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pBdr>
          <w:bottom w:val="single" w:color="auto" w:sz="4" w:space="1"/>
        </w:pBdr>
        <w:shd w:val="clear" w:color="auto" w:fill="FFFFFF"/>
        <w:spacing w:before="120" w:after="120" w:line="360" w:lineRule="auto"/>
        <w:jc w:val="left"/>
        <w:textAlignment w:val="baseline"/>
        <w:rPr>
          <w:rFonts w:hint="default" w:ascii="Tahoma" w:hAnsi="Tahoma" w:eastAsia="Times New Roman" w:cs="Tahoma"/>
          <w:b/>
          <w:color w:val="C00000"/>
          <w:sz w:val="24"/>
          <w:szCs w:val="24"/>
          <w:lang w:val="en-ID"/>
        </w:rPr>
      </w:pPr>
      <w:bookmarkStart w:id="0" w:name="_Toc35708241"/>
      <w:r>
        <w:rPr>
          <w:rFonts w:ascii="Tahoma" w:hAnsi="Tahoma" w:eastAsia="Times New Roman" w:cs="Tahoma"/>
          <w:b/>
          <w:color w:val="C00000"/>
          <w:sz w:val="24"/>
          <w:szCs w:val="24"/>
        </w:rPr>
        <w:t>PERTEMUAN  0</w:t>
      </w:r>
      <w:r>
        <w:rPr>
          <w:rFonts w:hint="default" w:ascii="Tahoma" w:hAnsi="Tahoma" w:eastAsia="Times New Roman" w:cs="Tahoma"/>
          <w:b/>
          <w:color w:val="C00000"/>
          <w:sz w:val="24"/>
          <w:szCs w:val="24"/>
          <w:lang w:val="en-ID"/>
        </w:rPr>
        <w:t>6</w:t>
      </w:r>
    </w:p>
    <w:p>
      <w:pPr>
        <w:widowControl w:val="0"/>
        <w:pBdr>
          <w:bottom w:val="single" w:color="auto" w:sz="4" w:space="1"/>
        </w:pBdr>
        <w:shd w:val="clear" w:color="auto" w:fill="FFFFFF"/>
        <w:spacing w:before="120" w:after="120" w:line="360" w:lineRule="auto"/>
        <w:jc w:val="center"/>
        <w:textAlignment w:val="baseline"/>
        <w:rPr>
          <w:rFonts w:hint="default" w:ascii="Tahoma" w:hAnsi="Tahoma" w:eastAsia="Times New Roman" w:cs="Tahoma"/>
          <w:b/>
          <w:sz w:val="24"/>
          <w:szCs w:val="24"/>
          <w:lang w:val="en-ID"/>
        </w:rPr>
      </w:pPr>
      <w:r>
        <w:rPr>
          <w:rFonts w:hint="default" w:ascii="Tahoma" w:hAnsi="Tahoma" w:eastAsia="Times New Roman" w:cs="Tahoma"/>
          <w:b/>
          <w:sz w:val="24"/>
          <w:szCs w:val="24"/>
          <w:lang w:val="en-ID"/>
        </w:rPr>
        <w:t>MATA KULIAH : AGAMA ISLAM</w:t>
      </w:r>
    </w:p>
    <w:p>
      <w:pPr>
        <w:widowControl w:val="0"/>
        <w:shd w:val="clear" w:color="auto" w:fill="FFFFFF"/>
        <w:spacing w:before="120" w:after="120" w:line="360" w:lineRule="auto"/>
        <w:jc w:val="center"/>
        <w:textAlignment w:val="baseline"/>
        <w:rPr>
          <w:rFonts w:ascii="Tahoma" w:hAnsi="Tahoma" w:eastAsia="Times New Roman" w:cs="Tahoma"/>
          <w:b/>
          <w:sz w:val="24"/>
          <w:szCs w:val="24"/>
        </w:rPr>
      </w:pPr>
    </w:p>
    <w:p>
      <w:pPr>
        <w:pStyle w:val="16"/>
        <w:widowControl w:val="0"/>
        <w:numPr>
          <w:ilvl w:val="0"/>
          <w:numId w:val="1"/>
        </w:numPr>
        <w:shd w:val="clear" w:color="auto" w:fill="FFFFFF"/>
        <w:spacing w:before="120" w:after="120" w:line="360" w:lineRule="auto"/>
        <w:ind w:left="450" w:hanging="450"/>
        <w:contextualSpacing w:val="0"/>
        <w:jc w:val="both"/>
        <w:textAlignment w:val="baseline"/>
        <w:rPr>
          <w:rFonts w:ascii="Tahoma" w:hAnsi="Tahoma" w:eastAsia="Times New Roman" w:cs="Tahoma"/>
          <w:b/>
          <w:sz w:val="24"/>
          <w:szCs w:val="24"/>
        </w:rPr>
      </w:pPr>
      <w:r>
        <w:rPr>
          <w:rFonts w:ascii="Tahoma" w:hAnsi="Tahoma" w:eastAsia="Times New Roman" w:cs="Tahoma"/>
          <w:b/>
          <w:sz w:val="24"/>
          <w:szCs w:val="24"/>
        </w:rPr>
        <w:t>Ijtihad (Ra’yu)</w:t>
      </w:r>
    </w:p>
    <w:p>
      <w:pPr>
        <w:pStyle w:val="16"/>
        <w:widowControl w:val="0"/>
        <w:numPr>
          <w:ilvl w:val="0"/>
          <w:numId w:val="2"/>
        </w:numPr>
        <w:autoSpaceDE w:val="0"/>
        <w:autoSpaceDN w:val="0"/>
        <w:adjustRightInd w:val="0"/>
        <w:spacing w:after="0" w:line="360" w:lineRule="auto"/>
        <w:ind w:left="851" w:hanging="425"/>
        <w:rPr>
          <w:rFonts w:ascii="Tahoma" w:hAnsi="Tahoma" w:cs="Tahoma"/>
          <w:b/>
          <w:bCs/>
          <w:sz w:val="24"/>
          <w:szCs w:val="24"/>
        </w:rPr>
      </w:pPr>
      <w:r>
        <w:rPr>
          <w:rFonts w:ascii="Tahoma" w:hAnsi="Tahoma" w:cs="Tahoma"/>
          <w:b/>
          <w:bCs/>
          <w:sz w:val="24"/>
          <w:szCs w:val="24"/>
        </w:rPr>
        <w:t>Pengertian Ijtihad</w:t>
      </w:r>
    </w:p>
    <w:p>
      <w:pPr>
        <w:widowControl w:val="0"/>
        <w:autoSpaceDE w:val="0"/>
        <w:autoSpaceDN w:val="0"/>
        <w:adjustRightInd w:val="0"/>
        <w:spacing w:after="0" w:line="360" w:lineRule="auto"/>
        <w:ind w:left="851" w:firstLine="709"/>
        <w:contextualSpacing/>
        <w:jc w:val="both"/>
        <w:rPr>
          <w:rFonts w:ascii="Tahoma" w:hAnsi="Tahoma" w:cs="Tahoma"/>
          <w:sz w:val="24"/>
          <w:szCs w:val="24"/>
        </w:rPr>
      </w:pPr>
      <w:r>
        <w:rPr>
          <w:rFonts w:ascii="Tahoma" w:hAnsi="Tahoma" w:cs="Tahoma"/>
          <w:sz w:val="24"/>
          <w:szCs w:val="24"/>
        </w:rPr>
        <w:t>Ijtihad (Arab: i</w:t>
      </w:r>
      <w:r>
        <w:rPr>
          <w:rFonts w:ascii="Tahoma" w:hAnsi="Tahoma" w:cs="Tahoma"/>
          <w:sz w:val="24"/>
          <w:szCs w:val="24"/>
          <w:rtl/>
        </w:rPr>
        <w:t xml:space="preserve">اج تهاد </w:t>
      </w:r>
      <w:r>
        <w:rPr>
          <w:rFonts w:ascii="Tahoma" w:hAnsi="Tahoma" w:cs="Tahoma"/>
          <w:sz w:val="24"/>
          <w:szCs w:val="24"/>
        </w:rPr>
        <w:t>) adalah sebuah usaha yang sungguh-sungguh, yang sebenarnya bisa dilaksanakan oleh siapa saja yang sudah berusaha mencari ilmu untuk memutuskan suatu perkara yang tidak dibahas dalam Al Quran maupun hadis dengan syarat menggunakan akal sehat dan pertimbangan matang. Ijtihad berasal dari kata ijtahada yajtahidu ijtihadan yang artinya mengerahkan segala kemampuan untuk menanggung beban. Menurut bahasa, ijtihad adalah bersungguh-sungguh dalam mencurahkan pikiran. Sedangkan pengertian ijtihad secara istilah ilah mencurahkan pikiran dan tenaga untuk menetapkan sebuah hukum. Oleh sebab itu, tidak bisa dinamakan ijtihad jika unsur-unsur kesulitan di dalam sebuah pekerjaan itu tidak ada. Sumber hukum Islam ketiga setelah Al-Qur’an dan hadis adalah Ijtihad.</w:t>
      </w:r>
    </w:p>
    <w:p>
      <w:pPr>
        <w:widowControl w:val="0"/>
        <w:autoSpaceDE w:val="0"/>
        <w:autoSpaceDN w:val="0"/>
        <w:adjustRightInd w:val="0"/>
        <w:spacing w:after="0" w:line="360" w:lineRule="auto"/>
        <w:ind w:left="851" w:firstLine="709"/>
        <w:contextualSpacing/>
        <w:jc w:val="both"/>
        <w:rPr>
          <w:rFonts w:ascii="Tahoma" w:hAnsi="Tahoma" w:cs="Tahoma"/>
          <w:sz w:val="24"/>
          <w:szCs w:val="24"/>
        </w:rPr>
      </w:pPr>
      <w:r>
        <w:rPr>
          <w:rFonts w:ascii="Tahoma" w:hAnsi="Tahoma" w:cs="Tahoma"/>
          <w:sz w:val="24"/>
          <w:szCs w:val="24"/>
        </w:rPr>
        <w:t>Ijtihad menempati kedudukan sebagai sumber hukum Islam setelah Al-Qur’an dan Hadits. Dalilnya adalah :</w:t>
      </w:r>
    </w:p>
    <w:p>
      <w:pPr>
        <w:pStyle w:val="16"/>
        <w:widowControl w:val="0"/>
        <w:numPr>
          <w:ilvl w:val="1"/>
          <w:numId w:val="3"/>
        </w:numPr>
        <w:autoSpaceDE w:val="0"/>
        <w:autoSpaceDN w:val="0"/>
        <w:adjustRightInd w:val="0"/>
        <w:spacing w:after="0" w:line="360" w:lineRule="auto"/>
        <w:ind w:left="1276" w:hanging="425"/>
        <w:jc w:val="both"/>
        <w:rPr>
          <w:rFonts w:ascii="Tahoma" w:hAnsi="Tahoma" w:cs="Tahoma"/>
          <w:sz w:val="24"/>
          <w:szCs w:val="24"/>
        </w:rPr>
      </w:pPr>
      <w:r>
        <w:rPr>
          <w:rFonts w:ascii="Tahoma" w:hAnsi="Tahoma" w:cs="Tahoma"/>
          <w:sz w:val="24"/>
          <w:szCs w:val="24"/>
        </w:rPr>
        <w:t>QS An-Nahl 16:43 dan Al-Anbiya' 21:7</w:t>
      </w:r>
    </w:p>
    <w:p>
      <w:pPr>
        <w:widowControl w:val="0"/>
        <w:autoSpaceDE w:val="0"/>
        <w:autoSpaceDN w:val="0"/>
        <w:adjustRightInd w:val="0"/>
        <w:spacing w:after="0" w:line="360" w:lineRule="auto"/>
        <w:ind w:left="1276"/>
        <w:contextualSpacing/>
        <w:jc w:val="both"/>
        <w:rPr>
          <w:rFonts w:ascii="Tahoma" w:hAnsi="Tahoma" w:cs="Tahoma"/>
          <w:sz w:val="24"/>
          <w:szCs w:val="24"/>
        </w:rPr>
      </w:pPr>
      <w:r>
        <w:rPr>
          <w:rFonts w:ascii="Tahoma" w:hAnsi="Tahoma" w:cs="Tahoma"/>
          <w:sz w:val="24"/>
          <w:szCs w:val="24"/>
        </w:rPr>
        <w:t>Artinya: : maka bertanyalah kepada orang yang mempunyai pengetahuan jika kamu tidak mengetahui</w:t>
      </w:r>
    </w:p>
    <w:p>
      <w:pPr>
        <w:pStyle w:val="16"/>
        <w:widowControl w:val="0"/>
        <w:numPr>
          <w:ilvl w:val="1"/>
          <w:numId w:val="3"/>
        </w:numPr>
        <w:autoSpaceDE w:val="0"/>
        <w:autoSpaceDN w:val="0"/>
        <w:adjustRightInd w:val="0"/>
        <w:spacing w:after="0" w:line="360" w:lineRule="auto"/>
        <w:ind w:left="1276" w:hanging="425"/>
        <w:jc w:val="both"/>
        <w:rPr>
          <w:rFonts w:ascii="Tahoma" w:hAnsi="Tahoma" w:cs="Tahoma"/>
          <w:sz w:val="24"/>
          <w:szCs w:val="24"/>
        </w:rPr>
      </w:pPr>
      <w:r>
        <w:rPr>
          <w:rFonts w:ascii="Tahoma" w:hAnsi="Tahoma" w:cs="Tahoma"/>
          <w:sz w:val="24"/>
          <w:szCs w:val="24"/>
        </w:rPr>
        <w:t>Hadits muttafaq alaih (Bukhari Muslim) dan Ahmad Artinya: Apabila seorang hakim membuat keputusan apabila dia berijtihad dan benar maka dia mendapat dua pahala apabila salah maka ia mendapat satu pahala.</w:t>
      </w:r>
    </w:p>
    <w:p>
      <w:pPr>
        <w:pStyle w:val="16"/>
        <w:widowControl w:val="0"/>
        <w:numPr>
          <w:ilvl w:val="1"/>
          <w:numId w:val="3"/>
        </w:numPr>
        <w:autoSpaceDE w:val="0"/>
        <w:autoSpaceDN w:val="0"/>
        <w:adjustRightInd w:val="0"/>
        <w:spacing w:after="0" w:line="360" w:lineRule="auto"/>
        <w:ind w:left="1276" w:hanging="425"/>
        <w:jc w:val="both"/>
        <w:rPr>
          <w:rFonts w:ascii="Tahoma" w:hAnsi="Tahoma" w:cs="Tahoma"/>
          <w:sz w:val="24"/>
          <w:szCs w:val="24"/>
        </w:rPr>
      </w:pPr>
      <w:r>
        <w:rPr>
          <w:rFonts w:ascii="Tahoma" w:hAnsi="Tahoma" w:cs="Tahoma"/>
          <w:sz w:val="24"/>
          <w:szCs w:val="24"/>
        </w:rPr>
        <w:t>Hadits riwayat Ahmad, Abu Daud dan Tirmidzi tentang dialog antara nabi Muhammad SAW dengan Muadz bin Jabbal ketika akan diutus jad gubernut di Yaman</w:t>
      </w:r>
    </w:p>
    <w:p>
      <w:pPr>
        <w:widowControl w:val="0"/>
        <w:autoSpaceDE w:val="0"/>
        <w:autoSpaceDN w:val="0"/>
        <w:adjustRightInd w:val="0"/>
        <w:spacing w:after="0" w:line="360" w:lineRule="auto"/>
        <w:ind w:left="851" w:firstLine="709"/>
        <w:contextualSpacing/>
        <w:jc w:val="both"/>
        <w:rPr>
          <w:rFonts w:ascii="Tahoma" w:hAnsi="Tahoma" w:cs="Tahoma"/>
          <w:sz w:val="24"/>
          <w:szCs w:val="24"/>
        </w:rPr>
      </w:pPr>
      <w:r>
        <w:rPr>
          <w:rFonts w:ascii="Tahoma" w:hAnsi="Tahoma" w:cs="Tahoma"/>
          <w:sz w:val="24"/>
          <w:szCs w:val="24"/>
        </w:rPr>
        <w:t>Ijtihad ikut memegang fungsi yang penting dalam menetapkan hukum Islam. Banyak sekali contoh-contoh hukum yang dirumuskan dari hasil ijtihad ini. Orang yang melakukan ijtihad disebut dengan mujtahid. Namun pada perkembangan selanjutnya, diputuskan bahwa ijtihad sebaiknya hanya dilakukan para ahli agama Islam.</w:t>
      </w:r>
    </w:p>
    <w:p>
      <w:pPr>
        <w:widowControl w:val="0"/>
        <w:autoSpaceDE w:val="0"/>
        <w:autoSpaceDN w:val="0"/>
        <w:adjustRightInd w:val="0"/>
        <w:spacing w:after="0" w:line="360" w:lineRule="auto"/>
        <w:ind w:left="851" w:firstLine="709"/>
        <w:contextualSpacing/>
        <w:jc w:val="both"/>
        <w:rPr>
          <w:rFonts w:ascii="Tahoma" w:hAnsi="Tahoma" w:cs="Tahoma"/>
          <w:sz w:val="24"/>
          <w:szCs w:val="24"/>
        </w:rPr>
      </w:pPr>
      <w:r>
        <w:rPr>
          <w:rFonts w:ascii="Tahoma" w:hAnsi="Tahoma" w:cs="Tahoma"/>
          <w:sz w:val="24"/>
          <w:szCs w:val="24"/>
        </w:rPr>
        <w:t>Tujuan ijtihad adalah untuk memenuhi keperluan umat manusia akan pegangan hidup dalam beribadah kepada Allah di suatu tempat tertentu atau pada suatu waktu tertentu.</w:t>
      </w:r>
    </w:p>
    <w:p>
      <w:pPr>
        <w:pStyle w:val="16"/>
        <w:widowControl w:val="0"/>
        <w:numPr>
          <w:ilvl w:val="0"/>
          <w:numId w:val="2"/>
        </w:numPr>
        <w:autoSpaceDE w:val="0"/>
        <w:autoSpaceDN w:val="0"/>
        <w:adjustRightInd w:val="0"/>
        <w:spacing w:after="0" w:line="360" w:lineRule="auto"/>
        <w:ind w:left="851" w:hanging="425"/>
        <w:rPr>
          <w:rFonts w:ascii="Tahoma" w:hAnsi="Tahoma" w:cs="Tahoma"/>
          <w:b/>
          <w:bCs/>
          <w:sz w:val="24"/>
          <w:szCs w:val="24"/>
        </w:rPr>
      </w:pPr>
      <w:r>
        <w:rPr>
          <w:rFonts w:ascii="Tahoma" w:hAnsi="Tahoma" w:cs="Tahoma"/>
          <w:b/>
          <w:bCs/>
          <w:sz w:val="24"/>
          <w:szCs w:val="24"/>
        </w:rPr>
        <w:t>Ruang Lingkup Ijtihad</w:t>
      </w:r>
    </w:p>
    <w:p>
      <w:pPr>
        <w:widowControl w:val="0"/>
        <w:autoSpaceDE w:val="0"/>
        <w:autoSpaceDN w:val="0"/>
        <w:adjustRightInd w:val="0"/>
        <w:spacing w:after="0" w:line="360" w:lineRule="auto"/>
        <w:ind w:left="851" w:firstLine="709"/>
        <w:contextualSpacing/>
        <w:jc w:val="both"/>
        <w:rPr>
          <w:rFonts w:ascii="Tahoma" w:hAnsi="Tahoma" w:cs="Tahoma"/>
          <w:sz w:val="24"/>
          <w:szCs w:val="24"/>
        </w:rPr>
      </w:pPr>
      <w:r>
        <w:rPr>
          <w:rFonts w:ascii="Tahoma" w:hAnsi="Tahoma" w:cs="Tahoma"/>
          <w:sz w:val="24"/>
          <w:szCs w:val="24"/>
        </w:rPr>
        <w:t>Masalah yang diijtihadkan adalah hukum – hukum syara yang tidak mempunyai dalil qath’I (pasti). Bukan hukum akal dan masalah – masalah yang berhubungan dengan ilmu kalam (aqidah). Demikian pula bukan masalah – masalah yang sudah mempunyai dalil qathi, seperti shalat lima waktu, puasa bulan ramadhan, haji, zakat dan sebagainya.</w:t>
      </w:r>
    </w:p>
    <w:p>
      <w:pPr>
        <w:widowControl w:val="0"/>
        <w:autoSpaceDE w:val="0"/>
        <w:autoSpaceDN w:val="0"/>
        <w:adjustRightInd w:val="0"/>
        <w:spacing w:after="0" w:line="360" w:lineRule="auto"/>
        <w:ind w:left="851" w:firstLine="709"/>
        <w:contextualSpacing/>
        <w:jc w:val="both"/>
        <w:rPr>
          <w:rFonts w:ascii="Tahoma" w:hAnsi="Tahoma" w:cs="Tahoma"/>
          <w:sz w:val="24"/>
          <w:szCs w:val="24"/>
        </w:rPr>
      </w:pPr>
      <w:r>
        <w:rPr>
          <w:rFonts w:ascii="Tahoma" w:hAnsi="Tahoma" w:cs="Tahoma"/>
          <w:sz w:val="24"/>
          <w:szCs w:val="24"/>
        </w:rPr>
        <w:t>Di era seperti sekarang ini dimana kemajuan ilmu pengetahuan dan teknologi sudah tidak bisa dibendung lagi, banyak masalah yang perlu mendapat kejelasan hukumnya melalui ijtihad. Ilmu pengetahuan dan teknologi melahirkan temuan – temuan barung yang belum ada hukumnya baik dalam Al – Qur’an maupun Al – hadits maka harus dicari hukumya oleh para mujtahid, misalnya dalam bidang kedokteran ditemukan teknologi bayi tabung, alat – alat kontrasepsi, dan sebagainya. Penemuan tersebut memerlukan hukum dalam penggunaannya dikalangan umat islam. Karena itu, ijtihad akan senantiasa diperlukan sehingga persoalan – persoalan yang dihadapi umat islam dapat memperoleh hukum yang jelas dan pasti.</w:t>
      </w:r>
    </w:p>
    <w:p>
      <w:pPr>
        <w:widowControl w:val="0"/>
        <w:autoSpaceDE w:val="0"/>
        <w:autoSpaceDN w:val="0"/>
        <w:adjustRightInd w:val="0"/>
        <w:spacing w:after="0" w:line="360" w:lineRule="auto"/>
        <w:ind w:left="851" w:firstLine="709"/>
        <w:contextualSpacing/>
        <w:jc w:val="both"/>
        <w:rPr>
          <w:rFonts w:ascii="Tahoma" w:hAnsi="Tahoma" w:cs="Tahoma"/>
          <w:sz w:val="24"/>
          <w:szCs w:val="24"/>
        </w:rPr>
      </w:pPr>
      <w:r>
        <w:rPr>
          <w:rFonts w:ascii="Tahoma" w:hAnsi="Tahoma" w:cs="Tahoma"/>
          <w:sz w:val="24"/>
          <w:szCs w:val="24"/>
        </w:rPr>
        <w:t>Adanya ijtihad menyiratkan bahwa islam senantiasa dapat memberikan jawaban terhadap permasalahan yang dihadapi manusia dari zaman ke zaman sehingga hukum – hukum akan senantiasa aktual.</w:t>
      </w:r>
    </w:p>
    <w:p>
      <w:pPr>
        <w:pStyle w:val="16"/>
        <w:widowControl w:val="0"/>
        <w:numPr>
          <w:ilvl w:val="0"/>
          <w:numId w:val="2"/>
        </w:numPr>
        <w:autoSpaceDE w:val="0"/>
        <w:autoSpaceDN w:val="0"/>
        <w:adjustRightInd w:val="0"/>
        <w:spacing w:after="0" w:line="360" w:lineRule="auto"/>
        <w:ind w:left="851" w:hanging="425"/>
        <w:rPr>
          <w:rFonts w:ascii="Tahoma" w:hAnsi="Tahoma" w:cs="Tahoma"/>
          <w:b/>
          <w:bCs/>
          <w:sz w:val="24"/>
          <w:szCs w:val="24"/>
        </w:rPr>
      </w:pPr>
      <w:r>
        <w:rPr>
          <w:rFonts w:ascii="Tahoma" w:hAnsi="Tahoma" w:cs="Tahoma"/>
          <w:b/>
          <w:bCs/>
          <w:sz w:val="24"/>
          <w:szCs w:val="24"/>
        </w:rPr>
        <w:t>Kedudukan Dan Fungsi Ijtihad</w:t>
      </w:r>
    </w:p>
    <w:p>
      <w:pPr>
        <w:widowControl w:val="0"/>
        <w:autoSpaceDE w:val="0"/>
        <w:autoSpaceDN w:val="0"/>
        <w:adjustRightInd w:val="0"/>
        <w:spacing w:after="0" w:line="360" w:lineRule="auto"/>
        <w:ind w:left="851" w:firstLine="709"/>
        <w:contextualSpacing/>
        <w:jc w:val="both"/>
        <w:rPr>
          <w:rFonts w:ascii="Tahoma" w:hAnsi="Tahoma" w:cs="Tahoma"/>
          <w:sz w:val="24"/>
          <w:szCs w:val="24"/>
        </w:rPr>
      </w:pPr>
      <w:r>
        <w:rPr>
          <w:rFonts w:ascii="Tahoma" w:hAnsi="Tahoma" w:cs="Tahoma"/>
          <w:sz w:val="24"/>
          <w:szCs w:val="24"/>
        </w:rPr>
        <w:t>Muhammad Ma’ruf Ad Dawalibi menyimpulkan Rasulullah saw. menempatkan ijtihad sebagai sumber hukum ketiga dalam ajaran Islam setelah Al Quran dan sunah. Kedudukan ijtihad begitu penting dalam ajaran Islam karena ijtihad telah dapat dibuktikan kemampuannya dan menyelesaikan segala persoalan yang dihadapi umat Islam mulai dari zaman Nabi Muhammad saw. sampai sekarang. Melalui ijtihad, masalah-masalah baru yang tidak dijelaskan oleh Al Quran maupun sunah dapat dipecahkan. Melalui ijtihad ajaran Islam telah berkembang sedemikian rupal menuju kesempurnaannya, bahkan ijtihad merupakan daya gerak kemajuan umat Islam. Artinya ijtihad merupakan kunci dinamika ajaran Islam.</w:t>
      </w:r>
    </w:p>
    <w:p>
      <w:pPr>
        <w:widowControl w:val="0"/>
        <w:autoSpaceDE w:val="0"/>
        <w:autoSpaceDN w:val="0"/>
        <w:adjustRightInd w:val="0"/>
        <w:spacing w:after="0" w:line="360" w:lineRule="auto"/>
        <w:ind w:left="851" w:firstLine="709"/>
        <w:contextualSpacing/>
        <w:jc w:val="both"/>
        <w:rPr>
          <w:rFonts w:ascii="Tahoma" w:hAnsi="Tahoma" w:cs="Tahoma"/>
          <w:sz w:val="24"/>
          <w:szCs w:val="24"/>
        </w:rPr>
      </w:pPr>
      <w:r>
        <w:rPr>
          <w:rFonts w:ascii="Tahoma" w:hAnsi="Tahoma" w:cs="Tahoma"/>
          <w:sz w:val="24"/>
          <w:szCs w:val="24"/>
        </w:rPr>
        <w:t>Adapun ijtihad memiliki beberapa fungsi di antaranya sebagai berikut.</w:t>
      </w:r>
    </w:p>
    <w:p>
      <w:pPr>
        <w:pStyle w:val="16"/>
        <w:widowControl w:val="0"/>
        <w:numPr>
          <w:ilvl w:val="1"/>
          <w:numId w:val="4"/>
        </w:numPr>
        <w:autoSpaceDE w:val="0"/>
        <w:autoSpaceDN w:val="0"/>
        <w:adjustRightInd w:val="0"/>
        <w:spacing w:after="0" w:line="360" w:lineRule="auto"/>
        <w:ind w:left="1276" w:hanging="425"/>
        <w:jc w:val="both"/>
        <w:rPr>
          <w:rFonts w:ascii="Tahoma" w:hAnsi="Tahoma" w:cs="Tahoma"/>
          <w:sz w:val="24"/>
          <w:szCs w:val="24"/>
        </w:rPr>
      </w:pPr>
      <w:r>
        <w:rPr>
          <w:rFonts w:ascii="Tahoma" w:hAnsi="Tahoma" w:cs="Tahoma"/>
          <w:sz w:val="24"/>
          <w:szCs w:val="24"/>
        </w:rPr>
        <w:t>Ijtihad merupakan sumber hukum Islam yang ketiga setelah Al Quran dan hadis.</w:t>
      </w:r>
    </w:p>
    <w:p>
      <w:pPr>
        <w:pStyle w:val="16"/>
        <w:widowControl w:val="0"/>
        <w:numPr>
          <w:ilvl w:val="1"/>
          <w:numId w:val="4"/>
        </w:numPr>
        <w:autoSpaceDE w:val="0"/>
        <w:autoSpaceDN w:val="0"/>
        <w:adjustRightInd w:val="0"/>
        <w:spacing w:after="0" w:line="360" w:lineRule="auto"/>
        <w:ind w:left="1276" w:hanging="425"/>
        <w:jc w:val="both"/>
        <w:rPr>
          <w:rFonts w:ascii="Tahoma" w:hAnsi="Tahoma" w:cs="Tahoma"/>
          <w:sz w:val="24"/>
          <w:szCs w:val="24"/>
        </w:rPr>
      </w:pPr>
      <w:r>
        <w:rPr>
          <w:rFonts w:ascii="Tahoma" w:hAnsi="Tahoma" w:cs="Tahoma"/>
          <w:sz w:val="24"/>
          <w:szCs w:val="24"/>
        </w:rPr>
        <w:t>Ijtihad merupakan sarana untuk menyelesaikan persoalan-persoalan baru yang muncul dengan tetap berpegang pada Al Quran dan sunah.</w:t>
      </w:r>
    </w:p>
    <w:p>
      <w:pPr>
        <w:pStyle w:val="16"/>
        <w:widowControl w:val="0"/>
        <w:numPr>
          <w:ilvl w:val="1"/>
          <w:numId w:val="4"/>
        </w:numPr>
        <w:autoSpaceDE w:val="0"/>
        <w:autoSpaceDN w:val="0"/>
        <w:adjustRightInd w:val="0"/>
        <w:spacing w:after="0" w:line="360" w:lineRule="auto"/>
        <w:ind w:left="1276" w:hanging="425"/>
        <w:jc w:val="both"/>
        <w:rPr>
          <w:rFonts w:ascii="Tahoma" w:hAnsi="Tahoma" w:cs="Tahoma"/>
          <w:sz w:val="24"/>
          <w:szCs w:val="24"/>
        </w:rPr>
      </w:pPr>
      <w:r>
        <w:rPr>
          <w:rFonts w:ascii="Tahoma" w:hAnsi="Tahoma" w:cs="Tahoma"/>
          <w:sz w:val="24"/>
          <w:szCs w:val="24"/>
        </w:rPr>
        <w:t>Ijtihad berfungsi pula sebagai suatu cara yang disyariatkan untuk menyesuaikan perubahan- perubahan sosial dengan ajaran-ajaran Islam.</w:t>
      </w:r>
    </w:p>
    <w:p>
      <w:pPr>
        <w:pStyle w:val="16"/>
        <w:widowControl w:val="0"/>
        <w:numPr>
          <w:ilvl w:val="1"/>
          <w:numId w:val="4"/>
        </w:numPr>
        <w:autoSpaceDE w:val="0"/>
        <w:autoSpaceDN w:val="0"/>
        <w:adjustRightInd w:val="0"/>
        <w:spacing w:after="0" w:line="360" w:lineRule="auto"/>
        <w:ind w:left="1276" w:hanging="425"/>
        <w:jc w:val="both"/>
        <w:rPr>
          <w:rFonts w:ascii="Tahoma" w:hAnsi="Tahoma" w:cs="Tahoma"/>
          <w:sz w:val="24"/>
          <w:szCs w:val="24"/>
        </w:rPr>
      </w:pPr>
      <w:r>
        <w:rPr>
          <w:rFonts w:ascii="Tahoma" w:hAnsi="Tahoma" w:cs="Tahoma"/>
          <w:sz w:val="24"/>
          <w:szCs w:val="24"/>
        </w:rPr>
        <w:t>Ijtihad berfungsi sebagai wadah pencurahan pemikiran kaum muslim dalam mencari jawaban dari masalah-masalah seperti berikut ini.</w:t>
      </w:r>
    </w:p>
    <w:p>
      <w:pPr>
        <w:widowControl w:val="0"/>
        <w:autoSpaceDE w:val="0"/>
        <w:autoSpaceDN w:val="0"/>
        <w:adjustRightInd w:val="0"/>
        <w:spacing w:after="0" w:line="360" w:lineRule="auto"/>
        <w:ind w:left="851" w:firstLine="709"/>
        <w:contextualSpacing/>
        <w:jc w:val="both"/>
        <w:rPr>
          <w:rFonts w:ascii="Tahoma" w:hAnsi="Tahoma" w:cs="Tahoma"/>
          <w:sz w:val="24"/>
          <w:szCs w:val="24"/>
        </w:rPr>
      </w:pPr>
      <w:r>
        <w:rPr>
          <w:rFonts w:ascii="Tahoma" w:hAnsi="Tahoma" w:cs="Tahoma"/>
          <w:sz w:val="24"/>
          <w:szCs w:val="24"/>
        </w:rPr>
        <w:t>Fungsi dari ijtihad ialah untuk mendapatkan solusi hukum dari suatu masalah yang tidak ditemukan dalam Al-Qur’an ataupun hadis. Jadi, jika dilihat dari fungsinya tersebut, ijtihad telah mendapatkan kedudukan dan legalitas dalam Islam. Walaupun demikian, ijtihad tidak dapat dilakukan oleh sembarang orang, tapi hanya orang-orang tertentu yang telah memenuhi syarat yang boleh berijtihad.</w:t>
      </w:r>
    </w:p>
    <w:p>
      <w:pPr>
        <w:pStyle w:val="16"/>
        <w:widowControl w:val="0"/>
        <w:numPr>
          <w:ilvl w:val="0"/>
          <w:numId w:val="2"/>
        </w:numPr>
        <w:autoSpaceDE w:val="0"/>
        <w:autoSpaceDN w:val="0"/>
        <w:adjustRightInd w:val="0"/>
        <w:spacing w:after="0" w:line="360" w:lineRule="auto"/>
        <w:ind w:left="851" w:hanging="425"/>
        <w:rPr>
          <w:rFonts w:ascii="Tahoma" w:hAnsi="Tahoma" w:cs="Tahoma"/>
          <w:b/>
          <w:bCs/>
          <w:sz w:val="24"/>
          <w:szCs w:val="24"/>
        </w:rPr>
      </w:pPr>
      <w:r>
        <w:rPr>
          <w:rFonts w:ascii="Tahoma" w:hAnsi="Tahoma" w:cs="Tahoma"/>
          <w:b/>
          <w:bCs/>
          <w:sz w:val="24"/>
          <w:szCs w:val="24"/>
        </w:rPr>
        <w:t>Macam – Macam Ijtihad</w:t>
      </w:r>
    </w:p>
    <w:p>
      <w:pPr>
        <w:pStyle w:val="16"/>
        <w:widowControl w:val="0"/>
        <w:numPr>
          <w:ilvl w:val="1"/>
          <w:numId w:val="5"/>
        </w:numPr>
        <w:autoSpaceDE w:val="0"/>
        <w:autoSpaceDN w:val="0"/>
        <w:adjustRightInd w:val="0"/>
        <w:spacing w:after="0" w:line="360" w:lineRule="auto"/>
        <w:ind w:left="1276" w:hanging="425"/>
        <w:rPr>
          <w:rFonts w:ascii="Tahoma" w:hAnsi="Tahoma" w:cs="Tahoma"/>
          <w:b/>
          <w:sz w:val="24"/>
          <w:szCs w:val="24"/>
        </w:rPr>
      </w:pPr>
      <w:r>
        <w:rPr>
          <w:rFonts w:ascii="Tahoma" w:hAnsi="Tahoma" w:cs="Tahoma"/>
          <w:b/>
          <w:sz w:val="24"/>
          <w:szCs w:val="24"/>
        </w:rPr>
        <w:t>Ijma’</w:t>
      </w:r>
    </w:p>
    <w:p>
      <w:pPr>
        <w:widowControl w:val="0"/>
        <w:autoSpaceDE w:val="0"/>
        <w:autoSpaceDN w:val="0"/>
        <w:adjustRightInd w:val="0"/>
        <w:spacing w:after="0" w:line="360" w:lineRule="auto"/>
        <w:ind w:left="1276"/>
        <w:contextualSpacing/>
        <w:jc w:val="both"/>
        <w:rPr>
          <w:rFonts w:ascii="Tahoma" w:hAnsi="Tahoma" w:cs="Tahoma"/>
          <w:sz w:val="24"/>
          <w:szCs w:val="24"/>
        </w:rPr>
      </w:pPr>
      <w:r>
        <w:rPr>
          <w:rFonts w:ascii="Tahoma" w:hAnsi="Tahoma" w:cs="Tahoma"/>
          <w:sz w:val="24"/>
          <w:szCs w:val="24"/>
        </w:rPr>
        <w:t>adalah kesepakatan para ulama Islam (cendekiawan muslim) dalam menetapkan sual masalah yang tidak diterangkan oleh A1 Quran dan hadis setelah Rasulullah saw. wafat dengc tata cara bersidang (musyawarah).</w:t>
      </w:r>
    </w:p>
    <w:p>
      <w:pPr>
        <w:pStyle w:val="16"/>
        <w:widowControl w:val="0"/>
        <w:numPr>
          <w:ilvl w:val="1"/>
          <w:numId w:val="5"/>
        </w:numPr>
        <w:autoSpaceDE w:val="0"/>
        <w:autoSpaceDN w:val="0"/>
        <w:adjustRightInd w:val="0"/>
        <w:spacing w:after="0" w:line="360" w:lineRule="auto"/>
        <w:ind w:left="1276" w:hanging="425"/>
        <w:rPr>
          <w:rFonts w:ascii="Tahoma" w:hAnsi="Tahoma" w:cs="Tahoma"/>
          <w:b/>
          <w:sz w:val="24"/>
          <w:szCs w:val="24"/>
        </w:rPr>
      </w:pPr>
      <w:r>
        <w:rPr>
          <w:rFonts w:ascii="Tahoma" w:hAnsi="Tahoma" w:cs="Tahoma"/>
          <w:b/>
          <w:sz w:val="24"/>
          <w:szCs w:val="24"/>
        </w:rPr>
        <w:t>Qiyas (analog)</w:t>
      </w:r>
    </w:p>
    <w:p>
      <w:pPr>
        <w:widowControl w:val="0"/>
        <w:autoSpaceDE w:val="0"/>
        <w:autoSpaceDN w:val="0"/>
        <w:adjustRightInd w:val="0"/>
        <w:spacing w:after="0" w:line="360" w:lineRule="auto"/>
        <w:ind w:left="1276"/>
        <w:contextualSpacing/>
        <w:jc w:val="both"/>
        <w:rPr>
          <w:rFonts w:ascii="Tahoma" w:hAnsi="Tahoma" w:cs="Tahoma"/>
          <w:sz w:val="24"/>
          <w:szCs w:val="24"/>
        </w:rPr>
      </w:pPr>
      <w:r>
        <w:rPr>
          <w:rFonts w:ascii="Tahoma" w:hAnsi="Tahoma" w:cs="Tahoma"/>
          <w:sz w:val="24"/>
          <w:szCs w:val="24"/>
        </w:rPr>
        <w:t>adalah menetapkan hukum suatu persoalan atau masalah yang belum disebutkan secara konkret dalam Al Quran dan hadis dengan cara menyamakan hukumnya dengan masalah yang sudah ada ketetapan hukumnya secara jelas karena kedua masalah itu memiliki kesamaan sifat.</w:t>
      </w:r>
    </w:p>
    <w:p>
      <w:pPr>
        <w:pStyle w:val="16"/>
        <w:widowControl w:val="0"/>
        <w:numPr>
          <w:ilvl w:val="1"/>
          <w:numId w:val="5"/>
        </w:numPr>
        <w:autoSpaceDE w:val="0"/>
        <w:autoSpaceDN w:val="0"/>
        <w:adjustRightInd w:val="0"/>
        <w:spacing w:after="0" w:line="360" w:lineRule="auto"/>
        <w:ind w:left="1276" w:hanging="425"/>
        <w:rPr>
          <w:rFonts w:ascii="Tahoma" w:hAnsi="Tahoma" w:cs="Tahoma"/>
          <w:b/>
          <w:sz w:val="24"/>
          <w:szCs w:val="24"/>
        </w:rPr>
      </w:pPr>
      <w:r>
        <w:rPr>
          <w:rFonts w:ascii="Tahoma" w:hAnsi="Tahoma" w:cs="Tahoma"/>
          <w:b/>
          <w:sz w:val="24"/>
          <w:szCs w:val="24"/>
        </w:rPr>
        <w:t>Istihsan (Istislah)</w:t>
      </w:r>
    </w:p>
    <w:p>
      <w:pPr>
        <w:widowControl w:val="0"/>
        <w:autoSpaceDE w:val="0"/>
        <w:autoSpaceDN w:val="0"/>
        <w:adjustRightInd w:val="0"/>
        <w:spacing w:after="0" w:line="360" w:lineRule="auto"/>
        <w:ind w:left="1276"/>
        <w:contextualSpacing/>
        <w:jc w:val="both"/>
        <w:rPr>
          <w:rFonts w:ascii="Tahoma" w:hAnsi="Tahoma" w:cs="Tahoma"/>
          <w:sz w:val="24"/>
          <w:szCs w:val="24"/>
        </w:rPr>
      </w:pPr>
      <w:r>
        <w:rPr>
          <w:rFonts w:ascii="Tahoma" w:hAnsi="Tahoma" w:cs="Tahoma"/>
          <w:sz w:val="24"/>
          <w:szCs w:val="24"/>
        </w:rPr>
        <w:t>yaitu menetapkan hukum suatu masalah yang tidak dijelaskan secara rinci dalam Al Quran dan hadis yang didasarkan atas kepentingan (kemaslahatan) umum dan demi keadilan.</w:t>
      </w:r>
    </w:p>
    <w:p>
      <w:pPr>
        <w:pStyle w:val="16"/>
        <w:widowControl w:val="0"/>
        <w:numPr>
          <w:ilvl w:val="1"/>
          <w:numId w:val="5"/>
        </w:numPr>
        <w:autoSpaceDE w:val="0"/>
        <w:autoSpaceDN w:val="0"/>
        <w:adjustRightInd w:val="0"/>
        <w:spacing w:after="0" w:line="360" w:lineRule="auto"/>
        <w:ind w:left="1276" w:hanging="425"/>
        <w:rPr>
          <w:rFonts w:ascii="Tahoma" w:hAnsi="Tahoma" w:cs="Tahoma"/>
          <w:b/>
          <w:sz w:val="24"/>
          <w:szCs w:val="24"/>
        </w:rPr>
      </w:pPr>
      <w:r>
        <w:rPr>
          <w:rFonts w:ascii="Tahoma" w:hAnsi="Tahoma" w:cs="Tahoma"/>
          <w:b/>
          <w:sz w:val="24"/>
          <w:szCs w:val="24"/>
        </w:rPr>
        <w:t>Istishab</w:t>
      </w:r>
    </w:p>
    <w:p>
      <w:pPr>
        <w:widowControl w:val="0"/>
        <w:autoSpaceDE w:val="0"/>
        <w:autoSpaceDN w:val="0"/>
        <w:adjustRightInd w:val="0"/>
        <w:spacing w:after="0" w:line="360" w:lineRule="auto"/>
        <w:ind w:left="1276"/>
        <w:contextualSpacing/>
        <w:jc w:val="both"/>
        <w:rPr>
          <w:rFonts w:ascii="Tahoma" w:hAnsi="Tahoma" w:cs="Tahoma"/>
          <w:sz w:val="24"/>
          <w:szCs w:val="24"/>
        </w:rPr>
      </w:pPr>
      <w:r>
        <w:rPr>
          <w:rFonts w:ascii="Tahoma" w:hAnsi="Tahoma" w:cs="Tahoma"/>
          <w:sz w:val="24"/>
          <w:szCs w:val="24"/>
        </w:rPr>
        <w:t>yaitu meneruskan berlakunya suatu hukum yang telah ada dan telah ditetapkan karena adanya suatu dalil sampai ada dalil lain yang mengubah kedudukan dari hukum tersebut.</w:t>
      </w:r>
    </w:p>
    <w:p>
      <w:pPr>
        <w:pStyle w:val="16"/>
        <w:widowControl w:val="0"/>
        <w:numPr>
          <w:ilvl w:val="1"/>
          <w:numId w:val="5"/>
        </w:numPr>
        <w:autoSpaceDE w:val="0"/>
        <w:autoSpaceDN w:val="0"/>
        <w:adjustRightInd w:val="0"/>
        <w:spacing w:after="0" w:line="360" w:lineRule="auto"/>
        <w:ind w:left="1276" w:hanging="425"/>
        <w:rPr>
          <w:rFonts w:ascii="Tahoma" w:hAnsi="Tahoma" w:cs="Tahoma"/>
          <w:b/>
          <w:sz w:val="24"/>
          <w:szCs w:val="24"/>
        </w:rPr>
      </w:pPr>
      <w:r>
        <w:rPr>
          <w:rFonts w:ascii="Tahoma" w:hAnsi="Tahoma" w:cs="Tahoma"/>
          <w:b/>
          <w:sz w:val="24"/>
          <w:szCs w:val="24"/>
        </w:rPr>
        <w:t>Istidlal</w:t>
      </w:r>
    </w:p>
    <w:p>
      <w:pPr>
        <w:widowControl w:val="0"/>
        <w:autoSpaceDE w:val="0"/>
        <w:autoSpaceDN w:val="0"/>
        <w:adjustRightInd w:val="0"/>
        <w:spacing w:after="0" w:line="360" w:lineRule="auto"/>
        <w:ind w:left="1276"/>
        <w:contextualSpacing/>
        <w:jc w:val="both"/>
        <w:rPr>
          <w:rFonts w:ascii="Tahoma" w:hAnsi="Tahoma" w:cs="Tahoma"/>
          <w:sz w:val="24"/>
          <w:szCs w:val="24"/>
        </w:rPr>
      </w:pPr>
      <w:r>
        <w:rPr>
          <w:rFonts w:ascii="Tahoma" w:hAnsi="Tahoma" w:cs="Tahoma"/>
          <w:sz w:val="24"/>
          <w:szCs w:val="24"/>
        </w:rPr>
        <w:t>yaitu menetapkan hukum suatu perbuatan yang tidak disebut secara tegas dalam Al Quran dan hadis dengan didasarkan bahwa hal tersebut telah menjadi adat istiadat atau kebiasaan dalam masyarakat sebelumnya seperti beberapa hukum-hukum Allah yang diwahyukan sebelum Nabi Muhammad saw.</w:t>
      </w:r>
    </w:p>
    <w:p>
      <w:pPr>
        <w:pStyle w:val="16"/>
        <w:widowControl w:val="0"/>
        <w:numPr>
          <w:ilvl w:val="1"/>
          <w:numId w:val="5"/>
        </w:numPr>
        <w:autoSpaceDE w:val="0"/>
        <w:autoSpaceDN w:val="0"/>
        <w:adjustRightInd w:val="0"/>
        <w:spacing w:after="0" w:line="360" w:lineRule="auto"/>
        <w:ind w:left="1276" w:hanging="425"/>
        <w:rPr>
          <w:rFonts w:ascii="Tahoma" w:hAnsi="Tahoma" w:cs="Tahoma"/>
          <w:b/>
          <w:sz w:val="24"/>
          <w:szCs w:val="24"/>
        </w:rPr>
      </w:pPr>
      <w:r>
        <w:rPr>
          <w:rFonts w:ascii="Tahoma" w:hAnsi="Tahoma" w:cs="Tahoma"/>
          <w:b/>
          <w:sz w:val="24"/>
          <w:szCs w:val="24"/>
        </w:rPr>
        <w:t>Maslahah Mursalah</w:t>
      </w:r>
    </w:p>
    <w:p>
      <w:pPr>
        <w:widowControl w:val="0"/>
        <w:autoSpaceDE w:val="0"/>
        <w:autoSpaceDN w:val="0"/>
        <w:adjustRightInd w:val="0"/>
        <w:spacing w:after="0" w:line="360" w:lineRule="auto"/>
        <w:ind w:left="1276"/>
        <w:contextualSpacing/>
        <w:jc w:val="both"/>
        <w:rPr>
          <w:rFonts w:ascii="Tahoma" w:hAnsi="Tahoma" w:cs="Tahoma"/>
          <w:sz w:val="24"/>
          <w:szCs w:val="24"/>
        </w:rPr>
      </w:pPr>
      <w:r>
        <w:rPr>
          <w:rFonts w:ascii="Tahoma" w:hAnsi="Tahoma" w:cs="Tahoma"/>
          <w:sz w:val="24"/>
          <w:szCs w:val="24"/>
        </w:rPr>
        <w:t>Menurut bahasa, maslahah mursalah artinya kebaikan yang terbesar. Adapun menurut istilah, maslahah mursalah adalah perkara yang perlu dilakukan demi kemaslahatan sesuai dengan maksud svara dan hukumnya tidak diperoleh dari pengajaran dalil secara langsung dan jelas. Umpamanya, seseorang wajib untuk mengganti atau membayar kerugian kepada pemilik barang karena kerusakan yang terjadi di luar kesepakatan yang telah ditetapkan.</w:t>
      </w:r>
    </w:p>
    <w:p>
      <w:pPr>
        <w:pStyle w:val="16"/>
        <w:widowControl w:val="0"/>
        <w:numPr>
          <w:ilvl w:val="1"/>
          <w:numId w:val="5"/>
        </w:numPr>
        <w:autoSpaceDE w:val="0"/>
        <w:autoSpaceDN w:val="0"/>
        <w:adjustRightInd w:val="0"/>
        <w:spacing w:after="0" w:line="360" w:lineRule="auto"/>
        <w:ind w:left="1276" w:hanging="425"/>
        <w:rPr>
          <w:rFonts w:ascii="Tahoma" w:hAnsi="Tahoma" w:cs="Tahoma"/>
          <w:b/>
          <w:sz w:val="24"/>
          <w:szCs w:val="24"/>
        </w:rPr>
      </w:pPr>
      <w:r>
        <w:rPr>
          <w:rFonts w:ascii="Tahoma" w:hAnsi="Tahoma" w:cs="Tahoma"/>
          <w:b/>
          <w:sz w:val="24"/>
          <w:szCs w:val="24"/>
        </w:rPr>
        <w:t>Urf (adat)</w:t>
      </w:r>
    </w:p>
    <w:p>
      <w:pPr>
        <w:widowControl w:val="0"/>
        <w:autoSpaceDE w:val="0"/>
        <w:autoSpaceDN w:val="0"/>
        <w:adjustRightInd w:val="0"/>
        <w:spacing w:after="0" w:line="360" w:lineRule="auto"/>
        <w:ind w:left="1276"/>
        <w:contextualSpacing/>
        <w:jc w:val="both"/>
        <w:rPr>
          <w:rFonts w:ascii="Tahoma" w:hAnsi="Tahoma" w:cs="Tahoma"/>
          <w:sz w:val="24"/>
          <w:szCs w:val="24"/>
        </w:rPr>
      </w:pPr>
      <w:r>
        <w:rPr>
          <w:rFonts w:ascii="Tahoma" w:hAnsi="Tahoma" w:cs="Tahoma"/>
          <w:sz w:val="24"/>
          <w:szCs w:val="24"/>
        </w:rPr>
        <w:t>adalah urusan yang disepakati oleh segolongan manusia dalam perkembangan nidupnya dan telah menjadi kebiasaan atau tradisi.</w:t>
      </w:r>
    </w:p>
    <w:p>
      <w:pPr>
        <w:pStyle w:val="16"/>
        <w:widowControl w:val="0"/>
        <w:numPr>
          <w:ilvl w:val="1"/>
          <w:numId w:val="5"/>
        </w:numPr>
        <w:autoSpaceDE w:val="0"/>
        <w:autoSpaceDN w:val="0"/>
        <w:adjustRightInd w:val="0"/>
        <w:spacing w:after="0" w:line="360" w:lineRule="auto"/>
        <w:ind w:left="1276" w:hanging="425"/>
        <w:rPr>
          <w:rFonts w:ascii="Tahoma" w:hAnsi="Tahoma" w:cs="Tahoma"/>
          <w:b/>
          <w:sz w:val="24"/>
          <w:szCs w:val="24"/>
        </w:rPr>
      </w:pPr>
      <w:r>
        <w:rPr>
          <w:rFonts w:ascii="Tahoma" w:hAnsi="Tahoma" w:cs="Tahoma"/>
          <w:b/>
          <w:sz w:val="24"/>
          <w:szCs w:val="24"/>
        </w:rPr>
        <w:t>Zara’I</w:t>
      </w:r>
    </w:p>
    <w:p>
      <w:pPr>
        <w:widowControl w:val="0"/>
        <w:autoSpaceDE w:val="0"/>
        <w:autoSpaceDN w:val="0"/>
        <w:adjustRightInd w:val="0"/>
        <w:spacing w:after="0" w:line="360" w:lineRule="auto"/>
        <w:ind w:left="1276"/>
        <w:contextualSpacing/>
        <w:jc w:val="both"/>
        <w:rPr>
          <w:rFonts w:ascii="Tahoma" w:hAnsi="Tahoma" w:cs="Tahoma"/>
          <w:sz w:val="24"/>
          <w:szCs w:val="24"/>
        </w:rPr>
      </w:pPr>
      <w:r>
        <w:rPr>
          <w:rFonts w:ascii="Tahoma" w:hAnsi="Tahoma" w:cs="Tahoma"/>
          <w:sz w:val="24"/>
          <w:szCs w:val="24"/>
        </w:rPr>
        <w:t>menurut lugat (bahasa) berarti wasilah, yaitu pekerjaan-pekerjaan yang menjadi jalan untuk mencapai maslahah atau jalan untuk menghilangkan mudarat.</w:t>
      </w:r>
    </w:p>
    <w:p>
      <w:pPr>
        <w:pStyle w:val="16"/>
        <w:widowControl w:val="0"/>
        <w:numPr>
          <w:ilvl w:val="0"/>
          <w:numId w:val="2"/>
        </w:numPr>
        <w:autoSpaceDE w:val="0"/>
        <w:autoSpaceDN w:val="0"/>
        <w:adjustRightInd w:val="0"/>
        <w:spacing w:after="0" w:line="360" w:lineRule="auto"/>
        <w:ind w:left="851" w:hanging="425"/>
        <w:rPr>
          <w:rFonts w:ascii="Tahoma" w:hAnsi="Tahoma" w:cs="Tahoma"/>
          <w:b/>
          <w:bCs/>
          <w:sz w:val="24"/>
          <w:szCs w:val="24"/>
        </w:rPr>
      </w:pPr>
      <w:r>
        <w:rPr>
          <w:rFonts w:ascii="Tahoma" w:hAnsi="Tahoma" w:cs="Tahoma"/>
          <w:b/>
          <w:bCs/>
          <w:sz w:val="24"/>
          <w:szCs w:val="24"/>
        </w:rPr>
        <w:t>Cara – Cara Ijtihad</w:t>
      </w:r>
    </w:p>
    <w:p>
      <w:pPr>
        <w:pStyle w:val="16"/>
        <w:widowControl w:val="0"/>
        <w:numPr>
          <w:ilvl w:val="0"/>
          <w:numId w:val="6"/>
        </w:numPr>
        <w:autoSpaceDE w:val="0"/>
        <w:autoSpaceDN w:val="0"/>
        <w:adjustRightInd w:val="0"/>
        <w:spacing w:after="0" w:line="360" w:lineRule="auto"/>
        <w:ind w:left="1276" w:hanging="425"/>
        <w:jc w:val="both"/>
        <w:rPr>
          <w:rFonts w:ascii="Tahoma" w:hAnsi="Tahoma" w:cs="Tahoma"/>
          <w:sz w:val="24"/>
          <w:szCs w:val="24"/>
        </w:rPr>
      </w:pPr>
      <w:r>
        <w:rPr>
          <w:rFonts w:ascii="Tahoma" w:hAnsi="Tahoma" w:cs="Tahoma"/>
          <w:sz w:val="24"/>
          <w:szCs w:val="24"/>
        </w:rPr>
        <w:t>Mujtahid berijtihad dengan memperlihatkan dalil – dalil yang tinggi tingkatannya kemudian berurut pada tingkatan berikutnya. Urutan tersebut sebagai berikut : 1) Nash Al – Qur’an, 2) Khabar (hadits) mutawatir, 3) khabar ahad, 4) Zahir quran dan 5) Zahir hadits.</w:t>
      </w:r>
    </w:p>
    <w:p>
      <w:pPr>
        <w:pStyle w:val="16"/>
        <w:widowControl w:val="0"/>
        <w:numPr>
          <w:ilvl w:val="0"/>
          <w:numId w:val="6"/>
        </w:numPr>
        <w:autoSpaceDE w:val="0"/>
        <w:autoSpaceDN w:val="0"/>
        <w:adjustRightInd w:val="0"/>
        <w:spacing w:after="0" w:line="360" w:lineRule="auto"/>
        <w:ind w:left="1276" w:hanging="425"/>
        <w:jc w:val="both"/>
        <w:rPr>
          <w:rFonts w:ascii="Tahoma" w:hAnsi="Tahoma" w:cs="Tahoma"/>
          <w:sz w:val="24"/>
          <w:szCs w:val="24"/>
        </w:rPr>
      </w:pPr>
      <w:r>
        <w:rPr>
          <w:rFonts w:ascii="Tahoma" w:hAnsi="Tahoma" w:cs="Tahoma"/>
          <w:sz w:val="24"/>
          <w:szCs w:val="24"/>
        </w:rPr>
        <w:t>Apabila dalam urutan itu tidak didapatkan, hendaknya memeprlihatkan perbuatan – perbuatan Nabi kemudian taqrirnya. Jika melalui ini pun tidak didapatkan, maka hendaknya memperlihatkan fatwa – fatwa sahabat. Jika tidak dapat, barulah ditetapkan melalui qiyas atau dengan salah satu dalil yang dapat dibenarkan menurut syara’. Dengan memperlihatkan kemaslahatan (kebaikan).</w:t>
      </w:r>
    </w:p>
    <w:p>
      <w:pPr>
        <w:pStyle w:val="16"/>
        <w:widowControl w:val="0"/>
        <w:numPr>
          <w:ilvl w:val="0"/>
          <w:numId w:val="6"/>
        </w:numPr>
        <w:autoSpaceDE w:val="0"/>
        <w:autoSpaceDN w:val="0"/>
        <w:adjustRightInd w:val="0"/>
        <w:spacing w:after="0" w:line="360" w:lineRule="auto"/>
        <w:ind w:left="1276" w:hanging="425"/>
        <w:jc w:val="both"/>
        <w:rPr>
          <w:rFonts w:ascii="Tahoma" w:hAnsi="Tahoma" w:cs="Tahoma"/>
          <w:sz w:val="24"/>
          <w:szCs w:val="24"/>
        </w:rPr>
      </w:pPr>
      <w:r>
        <w:rPr>
          <w:rFonts w:ascii="Tahoma" w:hAnsi="Tahoma" w:cs="Tahoma"/>
          <w:sz w:val="24"/>
          <w:szCs w:val="24"/>
        </w:rPr>
        <w:t>Jika didapatkan dalil yang berlawanan, hedaknya mengumpulakan dalil – dalil menurut qaidah yang dibenarkan. Jika tidak mungkin mengumpulkan, diambil salah satu yang dipandang lebih kuat. Apabila sama-sama kuat, hendaknya menaskahkann atau mencari yang terdahulu dan yang kemudian, yang dahulu itulah yang dibatalkan. Kalau tidak diketahui, hendaknya berhenti (tawquf), tidak boleh menetapkan hukum dengan dalil yang bertentangan, hendaknya menggunakan dalil yang lebih rendah tingkatannya.</w:t>
      </w:r>
    </w:p>
    <w:p>
      <w:pPr>
        <w:pStyle w:val="16"/>
        <w:widowControl w:val="0"/>
        <w:numPr>
          <w:ilvl w:val="0"/>
          <w:numId w:val="6"/>
        </w:numPr>
        <w:autoSpaceDE w:val="0"/>
        <w:autoSpaceDN w:val="0"/>
        <w:adjustRightInd w:val="0"/>
        <w:spacing w:after="0" w:line="360" w:lineRule="auto"/>
        <w:ind w:left="1276" w:hanging="425"/>
        <w:jc w:val="both"/>
        <w:rPr>
          <w:rFonts w:ascii="Tahoma" w:hAnsi="Tahoma" w:cs="Tahoma"/>
          <w:sz w:val="24"/>
          <w:szCs w:val="24"/>
        </w:rPr>
      </w:pPr>
      <w:r>
        <w:rPr>
          <w:rFonts w:ascii="Tahoma" w:hAnsi="Tahoma" w:cs="Tahoma"/>
          <w:sz w:val="24"/>
          <w:szCs w:val="24"/>
        </w:rPr>
        <w:t>Demikian ketatnya cara berijtihad sehingga hanya orang yang memiliki kemampuan yang optimal saja yang mampu menjadi mujtahid. Begitulah hati – hatinya para mujtahidndalam menetapkan suatu hukum.</w:t>
      </w:r>
    </w:p>
    <w:p>
      <w:pPr>
        <w:pStyle w:val="16"/>
        <w:widowControl w:val="0"/>
        <w:numPr>
          <w:ilvl w:val="0"/>
          <w:numId w:val="2"/>
        </w:numPr>
        <w:autoSpaceDE w:val="0"/>
        <w:autoSpaceDN w:val="0"/>
        <w:adjustRightInd w:val="0"/>
        <w:spacing w:after="0" w:line="360" w:lineRule="auto"/>
        <w:ind w:left="851" w:hanging="425"/>
        <w:rPr>
          <w:rFonts w:ascii="Tahoma" w:hAnsi="Tahoma" w:cs="Tahoma"/>
          <w:b/>
          <w:bCs/>
          <w:sz w:val="24"/>
          <w:szCs w:val="24"/>
        </w:rPr>
      </w:pPr>
      <w:r>
        <w:rPr>
          <w:rFonts w:ascii="Tahoma" w:hAnsi="Tahoma" w:cs="Tahoma"/>
          <w:b/>
          <w:bCs/>
          <w:sz w:val="24"/>
          <w:szCs w:val="24"/>
        </w:rPr>
        <w:t>Syarat – Syarat Mujtahid</w:t>
      </w:r>
    </w:p>
    <w:p>
      <w:pPr>
        <w:widowControl w:val="0"/>
        <w:autoSpaceDE w:val="0"/>
        <w:autoSpaceDN w:val="0"/>
        <w:adjustRightInd w:val="0"/>
        <w:spacing w:after="0" w:line="360" w:lineRule="auto"/>
        <w:ind w:left="851" w:firstLine="709"/>
        <w:contextualSpacing/>
        <w:jc w:val="both"/>
        <w:rPr>
          <w:rFonts w:ascii="Tahoma" w:hAnsi="Tahoma" w:cs="Tahoma"/>
          <w:sz w:val="24"/>
          <w:szCs w:val="24"/>
        </w:rPr>
      </w:pPr>
      <w:r>
        <w:rPr>
          <w:rFonts w:ascii="Tahoma" w:hAnsi="Tahoma" w:cs="Tahoma"/>
          <w:sz w:val="24"/>
          <w:szCs w:val="24"/>
        </w:rPr>
        <w:t>Seseorang baru bisa menjadi mujtahid apabila memiliki kemampuan sebagai berikut :</w:t>
      </w:r>
    </w:p>
    <w:p>
      <w:pPr>
        <w:pStyle w:val="16"/>
        <w:widowControl w:val="0"/>
        <w:numPr>
          <w:ilvl w:val="1"/>
          <w:numId w:val="7"/>
        </w:numPr>
        <w:autoSpaceDE w:val="0"/>
        <w:autoSpaceDN w:val="0"/>
        <w:adjustRightInd w:val="0"/>
        <w:spacing w:after="0" w:line="360" w:lineRule="auto"/>
        <w:ind w:left="1276" w:hanging="425"/>
        <w:jc w:val="both"/>
        <w:rPr>
          <w:rFonts w:ascii="Tahoma" w:hAnsi="Tahoma" w:cs="Tahoma"/>
          <w:sz w:val="24"/>
          <w:szCs w:val="24"/>
        </w:rPr>
      </w:pPr>
      <w:r>
        <w:rPr>
          <w:rFonts w:ascii="Tahoma" w:hAnsi="Tahoma" w:cs="Tahoma"/>
          <w:sz w:val="24"/>
          <w:szCs w:val="24"/>
        </w:rPr>
        <w:t>Mengetahui isi Al – Qur’an dan hadist yang bersangkutan dengan hukum, meskipun tidak hafal di luar kepala.</w:t>
      </w:r>
    </w:p>
    <w:p>
      <w:pPr>
        <w:pStyle w:val="16"/>
        <w:widowControl w:val="0"/>
        <w:numPr>
          <w:ilvl w:val="1"/>
          <w:numId w:val="7"/>
        </w:numPr>
        <w:autoSpaceDE w:val="0"/>
        <w:autoSpaceDN w:val="0"/>
        <w:adjustRightInd w:val="0"/>
        <w:spacing w:after="0" w:line="360" w:lineRule="auto"/>
        <w:ind w:left="1276" w:hanging="425"/>
        <w:jc w:val="both"/>
        <w:rPr>
          <w:rFonts w:ascii="Tahoma" w:hAnsi="Tahoma" w:cs="Tahoma"/>
          <w:sz w:val="24"/>
          <w:szCs w:val="24"/>
        </w:rPr>
      </w:pPr>
      <w:r>
        <w:rPr>
          <w:rFonts w:ascii="Tahoma" w:hAnsi="Tahoma" w:cs="Tahoma"/>
          <w:sz w:val="24"/>
          <w:szCs w:val="24"/>
        </w:rPr>
        <w:t>Mengetahui bahasa Arab dengan berbagai ilmu kebahasaannnya, seperti nahwu, sharaf, maani, bayan, badi agar dapat menafsirkan ayat – ayat Al – Qur’an atau sunnah dengan cara yang benar.</w:t>
      </w:r>
    </w:p>
    <w:p>
      <w:pPr>
        <w:pStyle w:val="16"/>
        <w:widowControl w:val="0"/>
        <w:numPr>
          <w:ilvl w:val="1"/>
          <w:numId w:val="7"/>
        </w:numPr>
        <w:autoSpaceDE w:val="0"/>
        <w:autoSpaceDN w:val="0"/>
        <w:adjustRightInd w:val="0"/>
        <w:spacing w:after="0" w:line="360" w:lineRule="auto"/>
        <w:ind w:left="1276" w:hanging="425"/>
        <w:jc w:val="both"/>
        <w:rPr>
          <w:rFonts w:ascii="Tahoma" w:hAnsi="Tahoma" w:cs="Tahoma"/>
          <w:sz w:val="24"/>
          <w:szCs w:val="24"/>
        </w:rPr>
      </w:pPr>
      <w:r>
        <w:rPr>
          <w:rFonts w:ascii="Tahoma" w:hAnsi="Tahoma" w:cs="Tahoma"/>
          <w:sz w:val="24"/>
          <w:szCs w:val="24"/>
        </w:rPr>
        <w:t>Mengetahui kaidah – kaidah ilmu ushul yang seluas-luasnya, karena ilmu ini menjadi dasar berijtihad.</w:t>
      </w:r>
    </w:p>
    <w:p>
      <w:pPr>
        <w:pStyle w:val="16"/>
        <w:widowControl w:val="0"/>
        <w:numPr>
          <w:ilvl w:val="1"/>
          <w:numId w:val="7"/>
        </w:numPr>
        <w:autoSpaceDE w:val="0"/>
        <w:autoSpaceDN w:val="0"/>
        <w:adjustRightInd w:val="0"/>
        <w:spacing w:after="0" w:line="360" w:lineRule="auto"/>
        <w:ind w:left="1276" w:hanging="425"/>
        <w:jc w:val="both"/>
        <w:rPr>
          <w:rFonts w:ascii="Tahoma" w:hAnsi="Tahoma" w:cs="Tahoma"/>
          <w:sz w:val="24"/>
          <w:szCs w:val="24"/>
        </w:rPr>
      </w:pPr>
      <w:r>
        <w:rPr>
          <w:rFonts w:ascii="Tahoma" w:hAnsi="Tahoma" w:cs="Tahoma"/>
          <w:sz w:val="24"/>
          <w:szCs w:val="24"/>
        </w:rPr>
        <w:t>Mengetahui soal – soal ijma, supaya tidak timbul pendapat yang bertentangan dengan hasil ijma terdahulu</w:t>
      </w:r>
    </w:p>
    <w:p>
      <w:pPr>
        <w:pStyle w:val="16"/>
        <w:widowControl w:val="0"/>
        <w:numPr>
          <w:ilvl w:val="1"/>
          <w:numId w:val="7"/>
        </w:numPr>
        <w:autoSpaceDE w:val="0"/>
        <w:autoSpaceDN w:val="0"/>
        <w:adjustRightInd w:val="0"/>
        <w:spacing w:after="0" w:line="360" w:lineRule="auto"/>
        <w:ind w:left="1276" w:hanging="425"/>
        <w:jc w:val="both"/>
        <w:rPr>
          <w:rFonts w:ascii="Tahoma" w:hAnsi="Tahoma" w:cs="Tahoma"/>
          <w:sz w:val="24"/>
          <w:szCs w:val="24"/>
        </w:rPr>
      </w:pPr>
      <w:r>
        <w:rPr>
          <w:rFonts w:ascii="Tahoma" w:hAnsi="Tahoma" w:cs="Tahoma"/>
          <w:sz w:val="24"/>
          <w:szCs w:val="24"/>
        </w:rPr>
        <w:t>Mengetahui nasikh – manuskh dalam Al – Qur’an.</w:t>
      </w:r>
    </w:p>
    <w:p>
      <w:pPr>
        <w:pStyle w:val="16"/>
        <w:widowControl w:val="0"/>
        <w:numPr>
          <w:ilvl w:val="1"/>
          <w:numId w:val="7"/>
        </w:numPr>
        <w:autoSpaceDE w:val="0"/>
        <w:autoSpaceDN w:val="0"/>
        <w:adjustRightInd w:val="0"/>
        <w:spacing w:after="0" w:line="360" w:lineRule="auto"/>
        <w:ind w:left="1276" w:hanging="425"/>
        <w:jc w:val="both"/>
        <w:rPr>
          <w:rFonts w:ascii="Tahoma" w:hAnsi="Tahoma" w:cs="Tahoma"/>
          <w:sz w:val="24"/>
          <w:szCs w:val="24"/>
        </w:rPr>
      </w:pPr>
      <w:r>
        <w:rPr>
          <w:rFonts w:ascii="Tahoma" w:hAnsi="Tahoma" w:cs="Tahoma"/>
          <w:sz w:val="24"/>
          <w:szCs w:val="24"/>
        </w:rPr>
        <w:t>Mengetahui ilmu riwayah dan dapat membedakan hadist yang sahih dan hasan, mana yang dhaif, maqbul dan mardud.</w:t>
      </w:r>
    </w:p>
    <w:p>
      <w:pPr>
        <w:pStyle w:val="16"/>
        <w:widowControl w:val="0"/>
        <w:numPr>
          <w:ilvl w:val="1"/>
          <w:numId w:val="7"/>
        </w:numPr>
        <w:autoSpaceDE w:val="0"/>
        <w:autoSpaceDN w:val="0"/>
        <w:adjustRightInd w:val="0"/>
        <w:spacing w:after="0" w:line="360" w:lineRule="auto"/>
        <w:ind w:left="1276" w:hanging="425"/>
        <w:jc w:val="both"/>
        <w:rPr>
          <w:rFonts w:ascii="Tahoma" w:hAnsi="Tahoma" w:cs="Tahoma"/>
          <w:sz w:val="24"/>
          <w:szCs w:val="24"/>
        </w:rPr>
      </w:pPr>
      <w:r>
        <w:rPr>
          <w:rFonts w:ascii="Tahoma" w:hAnsi="Tahoma" w:cs="Tahoma"/>
          <w:sz w:val="24"/>
          <w:szCs w:val="24"/>
        </w:rPr>
        <w:t>Mengetahui rahasia – rahasia tasyri (asrarusy sya’riah), yaitu kaidah – kaidah yang menerangkan tujuan syara dalam meletakan beban taklif kepada mukallaf.</w:t>
      </w:r>
    </w:p>
    <w:p>
      <w:pPr>
        <w:spacing w:line="360" w:lineRule="auto"/>
        <w:rPr>
          <w:rFonts w:ascii="Tahoma" w:hAnsi="Tahoma" w:cs="Tahoma"/>
          <w:b/>
          <w:sz w:val="24"/>
          <w:szCs w:val="24"/>
          <w:lang w:val="zh-CN"/>
        </w:rPr>
      </w:pPr>
    </w:p>
    <w:bookmarkEnd w:id="0"/>
    <w:p>
      <w:pPr>
        <w:rPr>
          <w:rFonts w:ascii="Tahoma" w:hAnsi="Tahoma" w:cs="Tahoma"/>
          <w:b/>
          <w:sz w:val="24"/>
          <w:szCs w:val="24"/>
          <w:lang w:val="zh-CN"/>
        </w:rPr>
      </w:pPr>
      <w:bookmarkStart w:id="1" w:name="_GoBack"/>
      <w:bookmarkEnd w:id="1"/>
    </w:p>
    <w:sectPr>
      <w:footerReference r:id="rId5" w:type="default"/>
      <w:pgSz w:w="11907" w:h="16839"/>
      <w:pgMar w:top="1440" w:right="1440" w:bottom="1440" w:left="1440" w:header="720" w:footer="959"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Segoe Script">
    <w:panose1 w:val="030B0504020000000003"/>
    <w:charset w:val="00"/>
    <w:family w:val="script"/>
    <w:pitch w:val="default"/>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4" w:space="1"/>
      </w:pBdr>
      <w:rPr>
        <w:rFonts w:ascii="Tahoma" w:hAnsi="Tahoma" w:cs="Tahoma" w:eastAsiaTheme="majorEastAsia"/>
        <w:b/>
        <w:sz w:val="24"/>
        <w:szCs w:val="24"/>
      </w:rPr>
    </w:pPr>
    <w:r>
      <w:rPr>
        <w:rFonts w:ascii="Segoe Script" w:hAnsi="Segoe Script" w:cs="Tahoma" w:eastAsiaTheme="majorEastAsia"/>
        <w:b/>
        <w:sz w:val="24"/>
        <w:szCs w:val="24"/>
      </w:rPr>
      <w:t>Nastiti Edi Utami</w:t>
    </w:r>
    <w:r>
      <w:rPr>
        <w:rFonts w:ascii="Tahoma" w:hAnsi="Tahoma" w:cs="Tahoma" w:eastAsiaTheme="majorEastAsia"/>
        <w:b/>
        <w:sz w:val="24"/>
        <w:szCs w:val="24"/>
      </w:rPr>
      <w:t xml:space="preserve"> </w:t>
    </w:r>
    <w:r>
      <w:rPr>
        <w:rFonts w:ascii="Tahoma" w:hAnsi="Tahoma" w:cs="Tahoma" w:eastAsiaTheme="majorEastAsia"/>
        <w:b/>
        <w:sz w:val="24"/>
        <w:szCs w:val="24"/>
      </w:rPr>
      <w:ptab w:relativeTo="margin" w:alignment="right" w:leader="none"/>
    </w:r>
    <w:r>
      <w:rPr>
        <w:rFonts w:ascii="Tahoma" w:hAnsi="Tahoma" w:cs="Tahoma" w:eastAsiaTheme="majorEastAsia"/>
        <w:b/>
        <w:sz w:val="24"/>
        <w:szCs w:val="24"/>
      </w:rPr>
      <w:t xml:space="preserve"> </w:t>
    </w:r>
    <w:r>
      <w:rPr>
        <w:rFonts w:ascii="Tahoma" w:hAnsi="Tahoma" w:cs="Tahoma" w:eastAsiaTheme="minorEastAsia"/>
        <w:b/>
        <w:sz w:val="24"/>
        <w:szCs w:val="24"/>
      </w:rPr>
      <w:fldChar w:fldCharType="begin"/>
    </w:r>
    <w:r>
      <w:rPr>
        <w:rFonts w:ascii="Tahoma" w:hAnsi="Tahoma" w:cs="Tahoma"/>
        <w:b/>
        <w:sz w:val="24"/>
        <w:szCs w:val="24"/>
      </w:rPr>
      <w:instrText xml:space="preserve"> PAGE   \* MERGEFORMAT </w:instrText>
    </w:r>
    <w:r>
      <w:rPr>
        <w:rFonts w:ascii="Tahoma" w:hAnsi="Tahoma" w:cs="Tahoma" w:eastAsiaTheme="minorEastAsia"/>
        <w:b/>
        <w:sz w:val="24"/>
        <w:szCs w:val="24"/>
      </w:rPr>
      <w:fldChar w:fldCharType="separate"/>
    </w:r>
    <w:r>
      <w:rPr>
        <w:rFonts w:ascii="Tahoma" w:hAnsi="Tahoma" w:cs="Tahoma" w:eastAsiaTheme="majorEastAsia"/>
        <w:b/>
        <w:sz w:val="24"/>
        <w:szCs w:val="24"/>
      </w:rPr>
      <w:t>7</w:t>
    </w:r>
    <w:r>
      <w:rPr>
        <w:rFonts w:ascii="Tahoma" w:hAnsi="Tahoma" w:cs="Tahoma" w:eastAsiaTheme="majorEastAsia"/>
        <w:b/>
        <w:sz w:val="24"/>
        <w:szCs w:val="24"/>
      </w:rPr>
      <w:fldChar w:fldCharType="end"/>
    </w:r>
  </w:p>
  <w:p>
    <w:pPr>
      <w:pStyle w:val="7"/>
      <w:spacing w:line="14" w:lineRule="auto"/>
      <w:rPr>
        <w:i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A12ACB"/>
    <w:multiLevelType w:val="multilevel"/>
    <w:tmpl w:val="17A12ACB"/>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54031F0"/>
    <w:multiLevelType w:val="multilevel"/>
    <w:tmpl w:val="254031F0"/>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upperLetter"/>
      <w:lvlText w:val="%3."/>
      <w:lvlJc w:val="left"/>
      <w:pPr>
        <w:ind w:left="2340" w:hanging="36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F104048"/>
    <w:multiLevelType w:val="multilevel"/>
    <w:tmpl w:val="2F104048"/>
    <w:lvl w:ilvl="0" w:tentative="0">
      <w:start w:val="3"/>
      <w:numFmt w:val="upperLetter"/>
      <w:lvlText w:val="%1."/>
      <w:lvlJc w:val="left"/>
      <w:pPr>
        <w:ind w:left="720" w:hanging="360"/>
      </w:pPr>
      <w:rPr>
        <w:rFonts w:hint="default"/>
      </w:rPr>
    </w:lvl>
    <w:lvl w:ilvl="1" w:tentative="0">
      <w:start w:val="1"/>
      <w:numFmt w:val="decimal"/>
      <w:lvlText w:val="%2."/>
      <w:lvlJc w:val="left"/>
      <w:pPr>
        <w:ind w:left="1440" w:hanging="360"/>
      </w:pPr>
    </w:lvl>
    <w:lvl w:ilvl="2" w:tentative="0">
      <w:start w:val="1"/>
      <w:numFmt w:val="lowerLetter"/>
      <w:lvlText w:val="%3."/>
      <w:lvlJc w:val="left"/>
      <w:pPr>
        <w:ind w:left="2835" w:hanging="855"/>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D192669"/>
    <w:multiLevelType w:val="multilevel"/>
    <w:tmpl w:val="3D19266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83A1BA4"/>
    <w:multiLevelType w:val="multilevel"/>
    <w:tmpl w:val="483A1BA4"/>
    <w:lvl w:ilvl="0" w:tentative="0">
      <w:start w:val="1"/>
      <w:numFmt w:val="bullet"/>
      <w:lvlText w:val=""/>
      <w:lvlJc w:val="left"/>
      <w:pPr>
        <w:ind w:left="2280" w:hanging="360"/>
      </w:pPr>
      <w:rPr>
        <w:rFonts w:hint="default" w:ascii="Symbol" w:hAnsi="Symbol"/>
      </w:rPr>
    </w:lvl>
    <w:lvl w:ilvl="1" w:tentative="0">
      <w:start w:val="1"/>
      <w:numFmt w:val="bullet"/>
      <w:lvlText w:val="o"/>
      <w:lvlJc w:val="left"/>
      <w:pPr>
        <w:ind w:left="3000" w:hanging="360"/>
      </w:pPr>
      <w:rPr>
        <w:rFonts w:hint="default" w:ascii="Courier New" w:hAnsi="Courier New" w:cs="Courier New"/>
      </w:rPr>
    </w:lvl>
    <w:lvl w:ilvl="2" w:tentative="0">
      <w:start w:val="1"/>
      <w:numFmt w:val="bullet"/>
      <w:lvlText w:val=""/>
      <w:lvlJc w:val="left"/>
      <w:pPr>
        <w:ind w:left="3720" w:hanging="360"/>
      </w:pPr>
      <w:rPr>
        <w:rFonts w:hint="default" w:ascii="Wingdings" w:hAnsi="Wingdings"/>
      </w:rPr>
    </w:lvl>
    <w:lvl w:ilvl="3" w:tentative="0">
      <w:start w:val="1"/>
      <w:numFmt w:val="bullet"/>
      <w:lvlText w:val=""/>
      <w:lvlJc w:val="left"/>
      <w:pPr>
        <w:ind w:left="4440" w:hanging="360"/>
      </w:pPr>
      <w:rPr>
        <w:rFonts w:hint="default" w:ascii="Symbol" w:hAnsi="Symbol"/>
      </w:rPr>
    </w:lvl>
    <w:lvl w:ilvl="4" w:tentative="0">
      <w:start w:val="1"/>
      <w:numFmt w:val="bullet"/>
      <w:lvlText w:val="o"/>
      <w:lvlJc w:val="left"/>
      <w:pPr>
        <w:ind w:left="5160" w:hanging="360"/>
      </w:pPr>
      <w:rPr>
        <w:rFonts w:hint="default" w:ascii="Courier New" w:hAnsi="Courier New" w:cs="Courier New"/>
      </w:rPr>
    </w:lvl>
    <w:lvl w:ilvl="5" w:tentative="0">
      <w:start w:val="1"/>
      <w:numFmt w:val="bullet"/>
      <w:lvlText w:val=""/>
      <w:lvlJc w:val="left"/>
      <w:pPr>
        <w:ind w:left="5880" w:hanging="360"/>
      </w:pPr>
      <w:rPr>
        <w:rFonts w:hint="default" w:ascii="Wingdings" w:hAnsi="Wingdings"/>
      </w:rPr>
    </w:lvl>
    <w:lvl w:ilvl="6" w:tentative="0">
      <w:start w:val="1"/>
      <w:numFmt w:val="bullet"/>
      <w:lvlText w:val=""/>
      <w:lvlJc w:val="left"/>
      <w:pPr>
        <w:ind w:left="6600" w:hanging="360"/>
      </w:pPr>
      <w:rPr>
        <w:rFonts w:hint="default" w:ascii="Symbol" w:hAnsi="Symbol"/>
      </w:rPr>
    </w:lvl>
    <w:lvl w:ilvl="7" w:tentative="0">
      <w:start w:val="1"/>
      <w:numFmt w:val="bullet"/>
      <w:lvlText w:val="o"/>
      <w:lvlJc w:val="left"/>
      <w:pPr>
        <w:ind w:left="7320" w:hanging="360"/>
      </w:pPr>
      <w:rPr>
        <w:rFonts w:hint="default" w:ascii="Courier New" w:hAnsi="Courier New" w:cs="Courier New"/>
      </w:rPr>
    </w:lvl>
    <w:lvl w:ilvl="8" w:tentative="0">
      <w:start w:val="1"/>
      <w:numFmt w:val="bullet"/>
      <w:lvlText w:val=""/>
      <w:lvlJc w:val="left"/>
      <w:pPr>
        <w:ind w:left="8040" w:hanging="360"/>
      </w:pPr>
      <w:rPr>
        <w:rFonts w:hint="default" w:ascii="Wingdings" w:hAnsi="Wingdings"/>
      </w:rPr>
    </w:lvl>
  </w:abstractNum>
  <w:abstractNum w:abstractNumId="5">
    <w:nsid w:val="4AF42A0D"/>
    <w:multiLevelType w:val="multilevel"/>
    <w:tmpl w:val="4AF42A0D"/>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8C549FF"/>
    <w:multiLevelType w:val="multilevel"/>
    <w:tmpl w:val="58C549FF"/>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3"/>
  </w:num>
  <w:num w:numId="3">
    <w:abstractNumId w:val="6"/>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A5F"/>
    <w:rsid w:val="00014CE9"/>
    <w:rsid w:val="00027A0F"/>
    <w:rsid w:val="00032EE1"/>
    <w:rsid w:val="0004585E"/>
    <w:rsid w:val="000518F0"/>
    <w:rsid w:val="00053734"/>
    <w:rsid w:val="0006226C"/>
    <w:rsid w:val="0007231E"/>
    <w:rsid w:val="00087E14"/>
    <w:rsid w:val="000904CF"/>
    <w:rsid w:val="00092823"/>
    <w:rsid w:val="000B107F"/>
    <w:rsid w:val="000B2634"/>
    <w:rsid w:val="000B56EB"/>
    <w:rsid w:val="000C2D9C"/>
    <w:rsid w:val="000C34E7"/>
    <w:rsid w:val="000D53A5"/>
    <w:rsid w:val="000E198F"/>
    <w:rsid w:val="000E28E6"/>
    <w:rsid w:val="001239A8"/>
    <w:rsid w:val="001363D3"/>
    <w:rsid w:val="0013653A"/>
    <w:rsid w:val="00137B0C"/>
    <w:rsid w:val="00146BB3"/>
    <w:rsid w:val="00147745"/>
    <w:rsid w:val="00147E39"/>
    <w:rsid w:val="00192475"/>
    <w:rsid w:val="00193E00"/>
    <w:rsid w:val="00195E4A"/>
    <w:rsid w:val="001969A6"/>
    <w:rsid w:val="001A3B21"/>
    <w:rsid w:val="001C07D3"/>
    <w:rsid w:val="001C2A4E"/>
    <w:rsid w:val="001C3AA8"/>
    <w:rsid w:val="001F2DC8"/>
    <w:rsid w:val="00206322"/>
    <w:rsid w:val="00214128"/>
    <w:rsid w:val="0023532F"/>
    <w:rsid w:val="002472FB"/>
    <w:rsid w:val="00261501"/>
    <w:rsid w:val="00261A58"/>
    <w:rsid w:val="00266713"/>
    <w:rsid w:val="002718AA"/>
    <w:rsid w:val="002824ED"/>
    <w:rsid w:val="002B0107"/>
    <w:rsid w:val="002C357B"/>
    <w:rsid w:val="002E10CE"/>
    <w:rsid w:val="002F7328"/>
    <w:rsid w:val="003147B3"/>
    <w:rsid w:val="003264F6"/>
    <w:rsid w:val="003328B8"/>
    <w:rsid w:val="0034034A"/>
    <w:rsid w:val="00345B0D"/>
    <w:rsid w:val="0035215C"/>
    <w:rsid w:val="00354E9C"/>
    <w:rsid w:val="00360E8B"/>
    <w:rsid w:val="003617A7"/>
    <w:rsid w:val="00371027"/>
    <w:rsid w:val="00372751"/>
    <w:rsid w:val="00373029"/>
    <w:rsid w:val="003750BA"/>
    <w:rsid w:val="003906E0"/>
    <w:rsid w:val="00390B1B"/>
    <w:rsid w:val="00395B5F"/>
    <w:rsid w:val="003A7EEB"/>
    <w:rsid w:val="003B313C"/>
    <w:rsid w:val="003B45C3"/>
    <w:rsid w:val="003D2240"/>
    <w:rsid w:val="003E05D5"/>
    <w:rsid w:val="003F18B7"/>
    <w:rsid w:val="0041534C"/>
    <w:rsid w:val="0042262B"/>
    <w:rsid w:val="00425E41"/>
    <w:rsid w:val="00431EFB"/>
    <w:rsid w:val="00434C40"/>
    <w:rsid w:val="00435073"/>
    <w:rsid w:val="0045284A"/>
    <w:rsid w:val="00453173"/>
    <w:rsid w:val="004707B4"/>
    <w:rsid w:val="00473A4B"/>
    <w:rsid w:val="00476B4B"/>
    <w:rsid w:val="00481B85"/>
    <w:rsid w:val="00497321"/>
    <w:rsid w:val="004A4893"/>
    <w:rsid w:val="004C055A"/>
    <w:rsid w:val="004C6EC1"/>
    <w:rsid w:val="004E7F77"/>
    <w:rsid w:val="00521001"/>
    <w:rsid w:val="00530793"/>
    <w:rsid w:val="00530D62"/>
    <w:rsid w:val="0053307D"/>
    <w:rsid w:val="005454CE"/>
    <w:rsid w:val="005713F5"/>
    <w:rsid w:val="005745FE"/>
    <w:rsid w:val="00577215"/>
    <w:rsid w:val="005775BA"/>
    <w:rsid w:val="00590D44"/>
    <w:rsid w:val="0059438B"/>
    <w:rsid w:val="0059683B"/>
    <w:rsid w:val="005A379A"/>
    <w:rsid w:val="005A56DC"/>
    <w:rsid w:val="005B3D3C"/>
    <w:rsid w:val="005B57FD"/>
    <w:rsid w:val="005D452D"/>
    <w:rsid w:val="005D661B"/>
    <w:rsid w:val="005E33BE"/>
    <w:rsid w:val="005E6DBB"/>
    <w:rsid w:val="005F2307"/>
    <w:rsid w:val="005F475E"/>
    <w:rsid w:val="0060515A"/>
    <w:rsid w:val="0061072E"/>
    <w:rsid w:val="006313E2"/>
    <w:rsid w:val="0063227B"/>
    <w:rsid w:val="00636509"/>
    <w:rsid w:val="00661B4A"/>
    <w:rsid w:val="00671192"/>
    <w:rsid w:val="0067274E"/>
    <w:rsid w:val="0068016A"/>
    <w:rsid w:val="00681BC9"/>
    <w:rsid w:val="006A1B0A"/>
    <w:rsid w:val="006A4118"/>
    <w:rsid w:val="006B218A"/>
    <w:rsid w:val="006B260E"/>
    <w:rsid w:val="006C66F0"/>
    <w:rsid w:val="006E6E20"/>
    <w:rsid w:val="00705029"/>
    <w:rsid w:val="00717268"/>
    <w:rsid w:val="00721A5F"/>
    <w:rsid w:val="00735F17"/>
    <w:rsid w:val="00741F73"/>
    <w:rsid w:val="0075539A"/>
    <w:rsid w:val="00756C2A"/>
    <w:rsid w:val="007664AA"/>
    <w:rsid w:val="00770A83"/>
    <w:rsid w:val="007975FF"/>
    <w:rsid w:val="007A68C0"/>
    <w:rsid w:val="007A7CF0"/>
    <w:rsid w:val="007C5B99"/>
    <w:rsid w:val="007C5F3A"/>
    <w:rsid w:val="007D3603"/>
    <w:rsid w:val="007E5F6D"/>
    <w:rsid w:val="007F0ABA"/>
    <w:rsid w:val="007F5966"/>
    <w:rsid w:val="008017EC"/>
    <w:rsid w:val="00810D79"/>
    <w:rsid w:val="00823E2B"/>
    <w:rsid w:val="008250AD"/>
    <w:rsid w:val="00833272"/>
    <w:rsid w:val="00834975"/>
    <w:rsid w:val="008354A9"/>
    <w:rsid w:val="0086601F"/>
    <w:rsid w:val="00876C5A"/>
    <w:rsid w:val="008816B4"/>
    <w:rsid w:val="008A119C"/>
    <w:rsid w:val="008A7F7C"/>
    <w:rsid w:val="008B69FE"/>
    <w:rsid w:val="008B7BFC"/>
    <w:rsid w:val="008F4774"/>
    <w:rsid w:val="009132E8"/>
    <w:rsid w:val="009236B2"/>
    <w:rsid w:val="00952915"/>
    <w:rsid w:val="009529F6"/>
    <w:rsid w:val="009761B0"/>
    <w:rsid w:val="009917E3"/>
    <w:rsid w:val="009A0F7C"/>
    <w:rsid w:val="009A18FB"/>
    <w:rsid w:val="009B3515"/>
    <w:rsid w:val="009B66E3"/>
    <w:rsid w:val="009D31DE"/>
    <w:rsid w:val="009E1BE8"/>
    <w:rsid w:val="009E36A5"/>
    <w:rsid w:val="009E7ACC"/>
    <w:rsid w:val="009F2277"/>
    <w:rsid w:val="009F30A6"/>
    <w:rsid w:val="009F6344"/>
    <w:rsid w:val="009F65C4"/>
    <w:rsid w:val="00A169D5"/>
    <w:rsid w:val="00A337D3"/>
    <w:rsid w:val="00A3513E"/>
    <w:rsid w:val="00A37433"/>
    <w:rsid w:val="00A40553"/>
    <w:rsid w:val="00A43805"/>
    <w:rsid w:val="00A51A68"/>
    <w:rsid w:val="00A63E30"/>
    <w:rsid w:val="00A66787"/>
    <w:rsid w:val="00A669BF"/>
    <w:rsid w:val="00A77E73"/>
    <w:rsid w:val="00A81629"/>
    <w:rsid w:val="00A852F8"/>
    <w:rsid w:val="00A97578"/>
    <w:rsid w:val="00AA25E0"/>
    <w:rsid w:val="00AA30BF"/>
    <w:rsid w:val="00AB34BA"/>
    <w:rsid w:val="00AC227C"/>
    <w:rsid w:val="00AC3BF7"/>
    <w:rsid w:val="00AC49CE"/>
    <w:rsid w:val="00AD3FA9"/>
    <w:rsid w:val="00AD6004"/>
    <w:rsid w:val="00AD7292"/>
    <w:rsid w:val="00AF12DF"/>
    <w:rsid w:val="00B05B61"/>
    <w:rsid w:val="00B26267"/>
    <w:rsid w:val="00B32F23"/>
    <w:rsid w:val="00B358B9"/>
    <w:rsid w:val="00B40F2B"/>
    <w:rsid w:val="00B5014E"/>
    <w:rsid w:val="00B6753D"/>
    <w:rsid w:val="00B97F09"/>
    <w:rsid w:val="00BA0E66"/>
    <w:rsid w:val="00BB211F"/>
    <w:rsid w:val="00BC2FD5"/>
    <w:rsid w:val="00BD069A"/>
    <w:rsid w:val="00BD569D"/>
    <w:rsid w:val="00BD6600"/>
    <w:rsid w:val="00BE138B"/>
    <w:rsid w:val="00BF0BEC"/>
    <w:rsid w:val="00BF2554"/>
    <w:rsid w:val="00C40C72"/>
    <w:rsid w:val="00C4252B"/>
    <w:rsid w:val="00C57815"/>
    <w:rsid w:val="00C57FA5"/>
    <w:rsid w:val="00C65E06"/>
    <w:rsid w:val="00C7281D"/>
    <w:rsid w:val="00C75AB2"/>
    <w:rsid w:val="00CA254C"/>
    <w:rsid w:val="00CA359C"/>
    <w:rsid w:val="00CA3EB2"/>
    <w:rsid w:val="00CA5AFA"/>
    <w:rsid w:val="00CE24E9"/>
    <w:rsid w:val="00CE2855"/>
    <w:rsid w:val="00CE6E09"/>
    <w:rsid w:val="00CF2FCE"/>
    <w:rsid w:val="00CF3023"/>
    <w:rsid w:val="00CF3FA7"/>
    <w:rsid w:val="00CF4AC6"/>
    <w:rsid w:val="00CF65BD"/>
    <w:rsid w:val="00CF7D19"/>
    <w:rsid w:val="00D05FC3"/>
    <w:rsid w:val="00D14296"/>
    <w:rsid w:val="00D257C9"/>
    <w:rsid w:val="00D37764"/>
    <w:rsid w:val="00D62402"/>
    <w:rsid w:val="00D97D62"/>
    <w:rsid w:val="00DA11EE"/>
    <w:rsid w:val="00DA4EE5"/>
    <w:rsid w:val="00DA6C1B"/>
    <w:rsid w:val="00DC5370"/>
    <w:rsid w:val="00DF6814"/>
    <w:rsid w:val="00E072FE"/>
    <w:rsid w:val="00E35A8B"/>
    <w:rsid w:val="00E45C11"/>
    <w:rsid w:val="00E55AE0"/>
    <w:rsid w:val="00E57F17"/>
    <w:rsid w:val="00E6288E"/>
    <w:rsid w:val="00E63508"/>
    <w:rsid w:val="00E64D87"/>
    <w:rsid w:val="00E66FE2"/>
    <w:rsid w:val="00E707EE"/>
    <w:rsid w:val="00E80557"/>
    <w:rsid w:val="00E81187"/>
    <w:rsid w:val="00E8149B"/>
    <w:rsid w:val="00E91C02"/>
    <w:rsid w:val="00E925BE"/>
    <w:rsid w:val="00E9346C"/>
    <w:rsid w:val="00E94CD0"/>
    <w:rsid w:val="00E95E58"/>
    <w:rsid w:val="00EB67C2"/>
    <w:rsid w:val="00EB72AF"/>
    <w:rsid w:val="00EC39E4"/>
    <w:rsid w:val="00EC3E73"/>
    <w:rsid w:val="00EC74EF"/>
    <w:rsid w:val="00EC79D6"/>
    <w:rsid w:val="00ED0D48"/>
    <w:rsid w:val="00EE2ED5"/>
    <w:rsid w:val="00EF437E"/>
    <w:rsid w:val="00F162E7"/>
    <w:rsid w:val="00F242CD"/>
    <w:rsid w:val="00F24F8E"/>
    <w:rsid w:val="00F30E72"/>
    <w:rsid w:val="00F367D9"/>
    <w:rsid w:val="00F3710E"/>
    <w:rsid w:val="00F404CD"/>
    <w:rsid w:val="00F411AD"/>
    <w:rsid w:val="00F41F5D"/>
    <w:rsid w:val="00F44AF3"/>
    <w:rsid w:val="00F614DF"/>
    <w:rsid w:val="00F671ED"/>
    <w:rsid w:val="00F672D4"/>
    <w:rsid w:val="00F673B8"/>
    <w:rsid w:val="00F86972"/>
    <w:rsid w:val="00F9529A"/>
    <w:rsid w:val="00FB3453"/>
    <w:rsid w:val="00FB3F1A"/>
    <w:rsid w:val="00FB5A1C"/>
    <w:rsid w:val="00FD0519"/>
    <w:rsid w:val="00FD0830"/>
    <w:rsid w:val="00FD4424"/>
    <w:rsid w:val="00FD7972"/>
    <w:rsid w:val="00FE26ED"/>
    <w:rsid w:val="00FE46A0"/>
    <w:rsid w:val="00FE4A93"/>
    <w:rsid w:val="00FE5DE9"/>
    <w:rsid w:val="00FF517F"/>
    <w:rsid w:val="00FF6F37"/>
    <w:rsid w:val="30DD04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9"/>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27"/>
    <w:semiHidden/>
    <w:unhideWhenUsed/>
    <w:qFormat/>
    <w:uiPriority w:val="9"/>
    <w:pPr>
      <w:keepNext/>
      <w:keepLines/>
      <w:spacing w:before="200" w:after="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23"/>
    <w:semiHidden/>
    <w:unhideWhenUsed/>
    <w:uiPriority w:val="99"/>
    <w:pPr>
      <w:spacing w:after="0" w:line="240" w:lineRule="auto"/>
    </w:pPr>
    <w:rPr>
      <w:rFonts w:ascii="Tahoma" w:hAnsi="Tahoma" w:cs="Tahoma"/>
      <w:sz w:val="16"/>
      <w:szCs w:val="16"/>
    </w:rPr>
  </w:style>
  <w:style w:type="paragraph" w:styleId="7">
    <w:name w:val="Body Text"/>
    <w:basedOn w:val="1"/>
    <w:link w:val="25"/>
    <w:qFormat/>
    <w:uiPriority w:val="1"/>
    <w:pPr>
      <w:widowControl w:val="0"/>
      <w:autoSpaceDE w:val="0"/>
      <w:autoSpaceDN w:val="0"/>
      <w:spacing w:after="0" w:line="240" w:lineRule="auto"/>
    </w:pPr>
    <w:rPr>
      <w:rFonts w:ascii="Arial" w:hAnsi="Arial" w:eastAsia="Arial" w:cs="Times New Roman"/>
      <w:i/>
      <w:sz w:val="24"/>
      <w:szCs w:val="24"/>
      <w:lang w:val="id" w:eastAsia="id"/>
    </w:rPr>
  </w:style>
  <w:style w:type="paragraph" w:styleId="8">
    <w:name w:val="footer"/>
    <w:basedOn w:val="1"/>
    <w:link w:val="22"/>
    <w:unhideWhenUsed/>
    <w:uiPriority w:val="99"/>
    <w:pPr>
      <w:tabs>
        <w:tab w:val="center" w:pos="4680"/>
        <w:tab w:val="right" w:pos="9360"/>
      </w:tabs>
      <w:spacing w:after="0" w:line="240" w:lineRule="auto"/>
    </w:pPr>
  </w:style>
  <w:style w:type="paragraph" w:styleId="9">
    <w:name w:val="header"/>
    <w:basedOn w:val="1"/>
    <w:link w:val="21"/>
    <w:unhideWhenUsed/>
    <w:uiPriority w:val="99"/>
    <w:pPr>
      <w:tabs>
        <w:tab w:val="center" w:pos="4680"/>
        <w:tab w:val="right" w:pos="9360"/>
      </w:tabs>
      <w:spacing w:after="0" w:line="240" w:lineRule="auto"/>
    </w:pPr>
  </w:style>
  <w:style w:type="character" w:styleId="10">
    <w:name w:val="Hyperlink"/>
    <w:basedOn w:val="4"/>
    <w:unhideWhenUsed/>
    <w:uiPriority w:val="99"/>
    <w:rPr>
      <w:color w:val="0563C1" w:themeColor="hyperlink"/>
      <w:u w:val="single"/>
      <w14:textFill>
        <w14:solidFill>
          <w14:schemeClr w14:val="hlink"/>
        </w14:solidFill>
      </w14:textFill>
    </w:rPr>
  </w:style>
  <w:style w:type="paragraph" w:styleId="11">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12">
    <w:name w:val="Table Grid"/>
    <w:basedOn w:val="5"/>
    <w:uiPriority w:val="59"/>
    <w:pPr>
      <w:spacing w:after="0" w:line="240" w:lineRule="auto"/>
    </w:pPr>
    <w:rPr>
      <w:lang w:val="en-S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toc 1"/>
    <w:basedOn w:val="1"/>
    <w:next w:val="1"/>
    <w:unhideWhenUsed/>
    <w:uiPriority w:val="39"/>
    <w:pPr>
      <w:spacing w:after="100"/>
    </w:pPr>
    <w:rPr>
      <w:rFonts w:cs="Times New Roman" w:eastAsiaTheme="minorEastAsia"/>
    </w:rPr>
  </w:style>
  <w:style w:type="paragraph" w:styleId="14">
    <w:name w:val="toc 2"/>
    <w:basedOn w:val="1"/>
    <w:next w:val="1"/>
    <w:unhideWhenUsed/>
    <w:uiPriority w:val="39"/>
    <w:pPr>
      <w:tabs>
        <w:tab w:val="left" w:pos="720"/>
        <w:tab w:val="right" w:leader="dot" w:pos="9350"/>
      </w:tabs>
      <w:spacing w:after="100"/>
      <w:ind w:left="220"/>
    </w:pPr>
    <w:rPr>
      <w:rFonts w:cs="Times New Roman" w:eastAsiaTheme="minorEastAsia"/>
    </w:rPr>
  </w:style>
  <w:style w:type="paragraph" w:styleId="15">
    <w:name w:val="toc 3"/>
    <w:basedOn w:val="1"/>
    <w:next w:val="1"/>
    <w:unhideWhenUsed/>
    <w:uiPriority w:val="39"/>
    <w:pPr>
      <w:tabs>
        <w:tab w:val="left" w:pos="1260"/>
        <w:tab w:val="right" w:leader="dot" w:pos="9360"/>
      </w:tabs>
      <w:spacing w:after="100"/>
      <w:ind w:left="720"/>
    </w:pPr>
    <w:rPr>
      <w:rFonts w:cs="Times New Roman" w:eastAsiaTheme="minorEastAsia"/>
    </w:rPr>
  </w:style>
  <w:style w:type="paragraph" w:styleId="16">
    <w:name w:val="List Paragraph"/>
    <w:basedOn w:val="1"/>
    <w:qFormat/>
    <w:uiPriority w:val="1"/>
    <w:pPr>
      <w:ind w:left="720"/>
      <w:contextualSpacing/>
    </w:pPr>
  </w:style>
  <w:style w:type="character" w:customStyle="1" w:styleId="17">
    <w:name w:val="ayat"/>
    <w:basedOn w:val="4"/>
    <w:uiPriority w:val="0"/>
  </w:style>
  <w:style w:type="character" w:customStyle="1" w:styleId="18">
    <w:name w:val="arti"/>
    <w:basedOn w:val="4"/>
    <w:uiPriority w:val="0"/>
  </w:style>
  <w:style w:type="character" w:customStyle="1" w:styleId="19">
    <w:name w:val="Heading 1 Char"/>
    <w:basedOn w:val="4"/>
    <w:link w:val="2"/>
    <w:uiPriority w:val="9"/>
    <w:rPr>
      <w:rFonts w:asciiTheme="majorHAnsi" w:hAnsiTheme="majorHAnsi" w:eastAsiaTheme="majorEastAsia" w:cstheme="majorBidi"/>
      <w:color w:val="2E75B6" w:themeColor="accent1" w:themeShade="BF"/>
      <w:sz w:val="32"/>
      <w:szCs w:val="32"/>
    </w:rPr>
  </w:style>
  <w:style w:type="paragraph" w:customStyle="1" w:styleId="20">
    <w:name w:val="TOC Heading"/>
    <w:basedOn w:val="2"/>
    <w:next w:val="1"/>
    <w:unhideWhenUsed/>
    <w:qFormat/>
    <w:uiPriority w:val="39"/>
    <w:pPr>
      <w:outlineLvl w:val="9"/>
    </w:pPr>
  </w:style>
  <w:style w:type="character" w:customStyle="1" w:styleId="21">
    <w:name w:val="Header Char"/>
    <w:basedOn w:val="4"/>
    <w:link w:val="9"/>
    <w:uiPriority w:val="99"/>
  </w:style>
  <w:style w:type="character" w:customStyle="1" w:styleId="22">
    <w:name w:val="Footer Char"/>
    <w:basedOn w:val="4"/>
    <w:link w:val="8"/>
    <w:uiPriority w:val="99"/>
  </w:style>
  <w:style w:type="character" w:customStyle="1" w:styleId="23">
    <w:name w:val="Balloon Text Char"/>
    <w:basedOn w:val="4"/>
    <w:link w:val="6"/>
    <w:semiHidden/>
    <w:uiPriority w:val="99"/>
    <w:rPr>
      <w:rFonts w:ascii="Tahoma" w:hAnsi="Tahoma" w:cs="Tahoma"/>
      <w:sz w:val="16"/>
      <w:szCs w:val="16"/>
    </w:rPr>
  </w:style>
  <w:style w:type="paragraph" w:styleId="24">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25">
    <w:name w:val="Body Text Char"/>
    <w:basedOn w:val="4"/>
    <w:link w:val="7"/>
    <w:uiPriority w:val="1"/>
    <w:rPr>
      <w:rFonts w:ascii="Arial" w:hAnsi="Arial" w:eastAsia="Arial" w:cs="Times New Roman"/>
      <w:i/>
      <w:sz w:val="24"/>
      <w:szCs w:val="24"/>
      <w:lang w:val="id" w:eastAsia="id"/>
    </w:rPr>
  </w:style>
  <w:style w:type="paragraph" w:customStyle="1" w:styleId="26">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character" w:customStyle="1" w:styleId="27">
    <w:name w:val="Heading 2 Char"/>
    <w:basedOn w:val="4"/>
    <w:link w:val="3"/>
    <w:semiHidden/>
    <w:qFormat/>
    <w:uiPriority w:val="9"/>
    <w:rPr>
      <w:rFonts w:asciiTheme="majorHAnsi" w:hAnsiTheme="majorHAnsi" w:eastAsiaTheme="majorEastAsia" w:cstheme="majorBidi"/>
      <w:b/>
      <w:bCs/>
      <w:color w:val="5B9BD5" w:themeColor="accent1"/>
      <w:sz w:val="26"/>
      <w:szCs w:val="26"/>
      <w14:textFill>
        <w14:solidFill>
          <w14:schemeClr w14:val="accent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16A7C8-2278-4658-AAAD-5B1E53FD89C1}">
  <ds:schemaRefs/>
</ds:datastoreItem>
</file>

<file path=docProps/app.xml><?xml version="1.0" encoding="utf-8"?>
<Properties xmlns="http://schemas.openxmlformats.org/officeDocument/2006/extended-properties" xmlns:vt="http://schemas.openxmlformats.org/officeDocument/2006/docPropsVTypes">
  <Template>Normal</Template>
  <Pages>7</Pages>
  <Words>1390</Words>
  <Characters>7929</Characters>
  <Lines>66</Lines>
  <Paragraphs>18</Paragraphs>
  <TotalTime>9</TotalTime>
  <ScaleCrop>false</ScaleCrop>
  <LinksUpToDate>false</LinksUpToDate>
  <CharactersWithSpaces>9301</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2020-09-27T05:17:00Z</dcterms:created>
  <dc:creator>amirulloh8grd@gmail.com</dc:creator>
  <cp:lastModifiedBy>agus</cp:lastModifiedBy>
  <cp:lastPrinted>2020-08-24T14:42:00Z</cp:lastPrinted>
  <dcterms:modified xsi:type="dcterms:W3CDTF">2021-10-25T16:41:25Z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A13C7D48CA68429898596A9883BA1C62</vt:lpwstr>
  </property>
</Properties>
</file>